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我院副院长苏玉萍教授参加温哥华第九届全球环境教育大会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b/>
          <w:bCs/>
          <w:sz w:val="21"/>
          <w:szCs w:val="21"/>
        </w:rPr>
      </w:pPr>
      <w:r>
        <w:rPr>
          <w:rFonts w:hint="eastAsia"/>
          <w:b/>
          <w:bCs/>
          <w:sz w:val="21"/>
          <w:szCs w:val="21"/>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20" w:firstLineChars="200"/>
        <w:jc w:val="both"/>
        <w:textAlignment w:val="auto"/>
        <w:outlineLvl w:val="9"/>
        <w:rPr>
          <w:rFonts w:hint="eastAsia"/>
          <w:b w:val="0"/>
          <w:bCs w:val="0"/>
          <w:sz w:val="21"/>
          <w:szCs w:val="21"/>
          <w:lang w:eastAsia="zh-CN"/>
        </w:rPr>
      </w:pPr>
      <w:r>
        <w:rPr>
          <w:rFonts w:hint="eastAsia"/>
          <w:b w:val="0"/>
          <w:bCs w:val="0"/>
          <w:sz w:val="21"/>
          <w:szCs w:val="21"/>
        </w:rPr>
        <w:t>2017年9月9-15日，来自世界各地</w:t>
      </w:r>
      <w:r>
        <w:rPr>
          <w:rFonts w:hint="eastAsia"/>
          <w:b w:val="0"/>
          <w:bCs w:val="0"/>
          <w:sz w:val="21"/>
          <w:szCs w:val="21"/>
          <w:lang w:val="en-US" w:eastAsia="zh-CN"/>
        </w:rPr>
        <w:t>800多位</w:t>
      </w:r>
      <w:r>
        <w:rPr>
          <w:rFonts w:hint="eastAsia"/>
          <w:b w:val="0"/>
          <w:bCs w:val="0"/>
          <w:sz w:val="21"/>
          <w:szCs w:val="21"/>
        </w:rPr>
        <w:t>环境教育相关领域</w:t>
      </w:r>
      <w:r>
        <w:rPr>
          <w:rFonts w:hint="eastAsia"/>
          <w:b w:val="0"/>
          <w:bCs w:val="0"/>
          <w:sz w:val="21"/>
          <w:szCs w:val="21"/>
          <w:lang w:eastAsia="zh-CN"/>
        </w:rPr>
        <w:t>政府官员、</w:t>
      </w:r>
      <w:r>
        <w:rPr>
          <w:rFonts w:hint="eastAsia"/>
          <w:b w:val="0"/>
          <w:bCs w:val="0"/>
          <w:sz w:val="21"/>
          <w:szCs w:val="21"/>
        </w:rPr>
        <w:t>专家、学者、教师、NGO代表等800余位代表相聚在加拿大温哥华，参加第九届世界环境教育大会（World Environmental Education Congress），交流环境教育</w:t>
      </w:r>
      <w:r>
        <w:rPr>
          <w:rFonts w:hint="eastAsia"/>
          <w:b w:val="0"/>
          <w:bCs w:val="0"/>
          <w:sz w:val="21"/>
          <w:szCs w:val="21"/>
          <w:lang w:eastAsia="zh-CN"/>
        </w:rPr>
        <w:t>的</w:t>
      </w:r>
      <w:r>
        <w:rPr>
          <w:rFonts w:hint="eastAsia"/>
          <w:b w:val="0"/>
          <w:bCs w:val="0"/>
          <w:sz w:val="21"/>
          <w:szCs w:val="21"/>
        </w:rPr>
        <w:t>理论方法、政策</w:t>
      </w:r>
      <w:r>
        <w:rPr>
          <w:rFonts w:hint="eastAsia"/>
          <w:b w:val="0"/>
          <w:bCs w:val="0"/>
          <w:sz w:val="21"/>
          <w:szCs w:val="21"/>
          <w:lang w:eastAsia="zh-CN"/>
        </w:rPr>
        <w:t>倡导和</w:t>
      </w:r>
      <w:r>
        <w:rPr>
          <w:rFonts w:hint="eastAsia"/>
          <w:b w:val="0"/>
          <w:bCs w:val="0"/>
          <w:sz w:val="21"/>
          <w:szCs w:val="21"/>
        </w:rPr>
        <w:t>实践经验</w:t>
      </w:r>
      <w:r>
        <w:rPr>
          <w:rFonts w:hint="eastAsia"/>
          <w:b w:val="0"/>
          <w:bCs w:val="0"/>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20" w:firstLineChars="200"/>
        <w:jc w:val="both"/>
        <w:textAlignment w:val="auto"/>
        <w:outlineLvl w:val="9"/>
        <w:rPr>
          <w:rFonts w:hint="eastAsia"/>
          <w:b w:val="0"/>
          <w:bCs w:val="0"/>
          <w:sz w:val="21"/>
          <w:szCs w:val="21"/>
          <w:lang w:val="en-US" w:eastAsia="zh-CN"/>
        </w:rPr>
      </w:pPr>
      <w:r>
        <w:rPr>
          <w:rFonts w:hint="eastAsia"/>
          <w:b w:val="0"/>
          <w:bCs w:val="0"/>
          <w:sz w:val="21"/>
          <w:szCs w:val="21"/>
          <w:lang w:val="en-US" w:eastAsia="zh-CN"/>
        </w:rPr>
        <w:t xml:space="preserve">  2017年恰逢加拿大建国150周年。英属哥伦比亚省副省长Judith Guichon和摩洛哥公主 Lalla Hasnaa殿下到会致辞。著名环境保护先锋David Suzuki教授，加拿大本土环境保护领袖Jeannette Armstrong博士等围绕大会主题发表主旨演讲。大会围绕目前全球环境教育理论和实践领域，分享形式包括学术研讨会、圆桌会议、专题讨论</w:t>
      </w:r>
      <w:bookmarkStart w:id="0" w:name="_GoBack"/>
      <w:bookmarkEnd w:id="0"/>
      <w:r>
        <w:rPr>
          <w:rFonts w:hint="eastAsia"/>
          <w:b w:val="0"/>
          <w:bCs w:val="0"/>
          <w:sz w:val="21"/>
          <w:szCs w:val="21"/>
          <w:lang w:val="en-US" w:eastAsia="zh-CN"/>
        </w:rPr>
        <w:t>会议、互动工作坊、海报演示交流等。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20" w:firstLineChars="200"/>
        <w:jc w:val="both"/>
        <w:textAlignment w:val="auto"/>
        <w:outlineLvl w:val="9"/>
        <w:rPr>
          <w:rFonts w:hint="eastAsia"/>
          <w:b w:val="0"/>
          <w:bCs w:val="0"/>
          <w:sz w:val="21"/>
          <w:szCs w:val="21"/>
          <w:lang w:val="en-US" w:eastAsia="zh-CN"/>
        </w:rPr>
      </w:pPr>
      <w:r>
        <w:rPr>
          <w:rFonts w:hint="eastAsia"/>
          <w:b w:val="0"/>
          <w:bCs w:val="0"/>
          <w:sz w:val="21"/>
          <w:szCs w:val="21"/>
          <w:lang w:val="en-US" w:eastAsia="zh-CN"/>
        </w:rPr>
        <w:t xml:space="preserve">  9月11日，在Simon Fraser 大学中心，来自高校、研究机构、UNEP、环保组织、基金会等各领域的团体和机构代表，围绕环境教育的过去、现在和未来对话关注的议题。苏玉萍教授交流了在福建省开展流域水环境保护公众参与的环境教育项目实践。会议期间，苏玉萍教授与来自全球各地的专家们开展了深入的讨论、交流和学习，学习如何倡导从更多元的视角在新时代和全球化背景下，创新发展环境教育的理论构建和实践探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420" w:firstLineChars="200"/>
        <w:jc w:val="center"/>
        <w:textAlignment w:val="auto"/>
        <w:outlineLvl w:val="9"/>
        <w:rPr>
          <w:rFonts w:hint="eastAsia"/>
          <w:b w:val="0"/>
          <w:bCs w:val="0"/>
          <w:sz w:val="21"/>
          <w:szCs w:val="21"/>
          <w:lang w:val="en-US" w:eastAsia="zh-CN"/>
        </w:rPr>
      </w:pPr>
      <w:r>
        <w:rPr>
          <w:rFonts w:hint="eastAsia"/>
          <w:b w:val="0"/>
          <w:bCs w:val="0"/>
          <w:sz w:val="21"/>
          <w:szCs w:val="21"/>
          <w:lang w:val="en-US" w:eastAsia="zh-CN"/>
        </w:rPr>
        <w:drawing>
          <wp:inline distT="0" distB="0" distL="114300" distR="114300">
            <wp:extent cx="4410710" cy="3309620"/>
            <wp:effectExtent l="0" t="0" r="8890" b="5080"/>
            <wp:docPr id="1" name="图片 1" descr="QQ图片20170927080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70927080655"/>
                    <pic:cNvPicPr>
                      <a:picLocks noChangeAspect="1"/>
                    </pic:cNvPicPr>
                  </pic:nvPicPr>
                  <pic:blipFill>
                    <a:blip r:embed="rId4"/>
                    <a:stretch>
                      <a:fillRect/>
                    </a:stretch>
                  </pic:blipFill>
                  <pic:spPr>
                    <a:xfrm>
                      <a:off x="0" y="0"/>
                      <a:ext cx="4410710" cy="330962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260D4F"/>
    <w:rsid w:val="29260D4F"/>
    <w:rsid w:val="2BD7121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2017-09-18T23:43:00Z</dcterms:created>
  <dc:creator>Administrator</dc:creator>
  <cp:lastModifiedBy>Administrator</cp:lastModifiedBy>
  <dcterms:modified xsi:type="dcterms:W3CDTF">2017-09-27T00:58:11Z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