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glossary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附件1</w:t>
      </w:r>
    </w:p>
    <w:p>
      <w:pPr>
        <w:rPr>
          <w:rFonts w:eastAsia="黑体"/>
          <w:sz w:val="32"/>
          <w:szCs w:val="32"/>
        </w:rPr>
      </w:pPr>
    </w:p>
    <w:p>
      <w:pPr>
        <w:rPr>
          <w:rFonts w:eastAsia="黑体"/>
          <w:sz w:val="32"/>
          <w:szCs w:val="32"/>
        </w:rPr>
      </w:pPr>
    </w:p>
    <w:p>
      <w:pPr>
        <w:jc w:val="center"/>
        <w:rPr>
          <w:rFonts w:ascii="等线" w:hAnsi="等线" w:eastAsia="等线" w:cs="等线"/>
          <w:b/>
          <w:sz w:val="52"/>
        </w:rPr>
      </w:pPr>
      <w:r>
        <w:rPr>
          <w:rFonts w:hint="eastAsia" w:ascii="等线" w:hAnsi="等线" w:eastAsia="等线" w:cs="等线"/>
          <w:b/>
          <w:sz w:val="52"/>
        </w:rPr>
        <w:t>福建师范大学博士生指导教师</w:t>
      </w:r>
    </w:p>
    <w:p>
      <w:pPr>
        <w:jc w:val="center"/>
        <w:rPr>
          <w:rFonts w:ascii="等线" w:hAnsi="等线" w:eastAsia="等线" w:cs="等线"/>
          <w:b/>
          <w:sz w:val="52"/>
        </w:rPr>
      </w:pPr>
      <w:r>
        <w:rPr>
          <w:rFonts w:hint="eastAsia" w:ascii="等线" w:hAnsi="等线" w:eastAsia="等线" w:cs="等线"/>
          <w:b/>
          <w:sz w:val="52"/>
        </w:rPr>
        <w:t>选聘申请表</w:t>
      </w:r>
    </w:p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tbl>
      <w:tblPr>
        <w:tblStyle w:val="9"/>
        <w:tblW w:w="622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一级学科</w:t>
            </w: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代码：</w:t>
            </w:r>
            <w:sdt>
              <w:sdtPr>
                <w:rPr>
                  <w:rFonts w:eastAsia="黑体"/>
                  <w:bCs/>
                  <w:color w:val="000000" w:themeColor="text1"/>
                  <w:sz w:val="32"/>
                  <w14:textFill>
                    <w14:solidFill>
                      <w14:schemeClr w14:val="tx1"/>
                    </w14:solidFill>
                  </w14:textFill>
                </w:rPr>
                <w:id w:val="147466380"/>
                <w:placeholder>
                  <w:docPart w:val="{256a04c2-66dd-4ca4-939f-e2254ba860b2}"/>
                </w:placeholder>
                <w:dropDownList>
                  <w:listItem w:displayText="选择一项。" w:value="选择一项。"/>
                  <w:listItem w:displayText="0201" w:value="0201"/>
                  <w:listItem w:displayText="0305" w:value="0305"/>
                  <w:listItem w:displayText="0401" w:value="0401"/>
                  <w:listItem w:displayText="0402" w:value="0402"/>
                  <w:listItem w:displayText="0403" w:value="0403"/>
                  <w:listItem w:displayText="0501" w:value="0501"/>
                  <w:listItem w:displayText="0502" w:value="0502"/>
                  <w:listItem w:displayText="0602" w:value="0602"/>
                  <w:listItem w:displayText="0603" w:value="0603"/>
                  <w:listItem w:displayText="0701" w:value="0701"/>
                  <w:listItem w:displayText="0702" w:value="0702"/>
                  <w:listItem w:displayText="0703" w:value="0703"/>
                  <w:listItem w:displayText="0705" w:value="0705"/>
                  <w:listItem w:displayText="0710" w:value="0710"/>
                  <w:listItem w:displayText="0713" w:value="0713"/>
                  <w:listItem w:displayText="0714" w:value="0714"/>
                  <w:listItem w:displayText="0803" w:value="0803"/>
                  <w:listItem w:displayText="0839" w:value="0839"/>
                  <w:listItem w:displayText="1301" w:value="1301"/>
                </w:dropDownList>
              </w:sdtPr>
              <w:sdtEndPr>
                <w:rPr>
                  <w:rFonts w:eastAsia="黑体"/>
                  <w:bCs/>
                  <w:color w:val="000000" w:themeColor="text1"/>
                  <w:sz w:val="32"/>
                  <w14:textFill>
                    <w14:solidFill>
                      <w14:schemeClr w14:val="tx1"/>
                    </w14:solidFill>
                  </w14:textFill>
                </w:rPr>
              </w:sdtEndPr>
              <w:sdtContent>
                <w:r>
                  <w:rPr>
                    <w:rFonts w:eastAsia="黑体"/>
                    <w:bCs/>
                    <w:color w:val="000000" w:themeColor="text1"/>
                    <w:sz w:val="32"/>
                    <w14:textFill>
                      <w14:solidFill>
                        <w14:schemeClr w14:val="tx1"/>
                      </w14:solidFill>
                    </w14:textFill>
                  </w:rPr>
                  <w:t>0703</w:t>
                </w:r>
              </w:sdtContent>
            </w:sdt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69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名称：</w:t>
            </w:r>
            <w:sdt>
              <w:sdtPr>
                <w:rPr>
                  <w:rFonts w:eastAsia="黑体"/>
                  <w:bCs/>
                  <w:color w:val="000000" w:themeColor="text1"/>
                  <w:sz w:val="32"/>
                  <w14:textFill>
                    <w14:solidFill>
                      <w14:schemeClr w14:val="tx1"/>
                    </w14:solidFill>
                  </w14:textFill>
                </w:rPr>
                <w:id w:val="147465919"/>
                <w:placeholder>
                  <w:docPart w:val="{d7a058cc-c999-43dd-bd46-60b85f8f0915}"/>
                </w:placeholder>
                <w:dropDownList>
                  <w:listItem w:displayText="选择一项。" w:value="选择一项。"/>
                  <w:listItem w:displayText="理论经济学" w:value="理论经济学"/>
                  <w:listItem w:displayText="马克思主义理论" w:value="马克思主义理论"/>
                  <w:listItem w:displayText="教育学" w:value="教育学"/>
                  <w:listItem w:displayText="心理学" w:value="心理学"/>
                  <w:listItem w:displayText="体育学" w:value="体育学"/>
                  <w:listItem w:displayText="中国语言文学" w:value="中国语言文学"/>
                  <w:listItem w:displayText="外国语言文学" w:value="外国语言文学"/>
                  <w:listItem w:displayText="中国史" w:value="中国史"/>
                  <w:listItem w:displayText="世界史" w:value="世界史"/>
                  <w:listItem w:displayText="数学" w:value="数学"/>
                  <w:listItem w:displayText="物理学" w:value="物理学"/>
                  <w:listItem w:displayText="化学" w:value="化学"/>
                  <w:listItem w:displayText="地理学" w:value="地理学"/>
                  <w:listItem w:displayText="生物学" w:value="生物学"/>
                  <w:listItem w:displayText="生态学" w:value="生态学"/>
                  <w:listItem w:displayText="统计学" w:value="统计学"/>
                  <w:listItem w:displayText="光学工程" w:value="光学工程"/>
                  <w:listItem w:displayText="网络空间安全" w:value="网络空间安全"/>
                  <w:listItem w:displayText="艺术学" w:value="艺术学"/>
                </w:dropDownList>
              </w:sdtPr>
              <w:sdtEndPr>
                <w:rPr>
                  <w:rFonts w:eastAsia="黑体"/>
                  <w:bCs/>
                  <w:color w:val="000000" w:themeColor="text1"/>
                  <w:sz w:val="32"/>
                  <w14:textFill>
                    <w14:solidFill>
                      <w14:schemeClr w14:val="tx1"/>
                    </w14:solidFill>
                  </w14:textFill>
                </w:rPr>
              </w:sdtEndPr>
              <w:sdtContent>
                <w:r>
                  <w:rPr>
                    <w:rFonts w:eastAsia="黑体"/>
                    <w:bCs/>
                    <w:color w:val="000000" w:themeColor="text1"/>
                    <w:sz w:val="32"/>
                    <w14:textFill>
                      <w14:solidFill>
                        <w14:schemeClr w14:val="tx1"/>
                      </w14:solidFill>
                    </w14:textFill>
                  </w:rPr>
                  <w:t>化学</w:t>
                </w:r>
              </w:sdtContent>
            </w:sdt>
          </w:p>
        </w:tc>
      </w:tr>
    </w:tbl>
    <w:p>
      <w:pPr>
        <w:rPr>
          <w:rFonts w:eastAsia="楷体_GB2312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eastAsia="楷体_GB2312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622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45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restart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二级学科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代码：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名称：</w:t>
            </w:r>
          </w:p>
        </w:tc>
      </w:tr>
    </w:tbl>
    <w:p>
      <w:pPr>
        <w:rPr>
          <w:rFonts w:eastAsia="楷体_GB2312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rFonts w:eastAsia="楷体_GB2312"/>
          <w:b/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9"/>
        <w:tblW w:w="624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454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姓    名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：</w:t>
            </w:r>
            <w:r>
              <w:rPr>
                <w:rFonts w:hint="eastAsia"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吴军雄</w:t>
            </w:r>
          </w:p>
        </w:tc>
      </w:tr>
    </w:tbl>
    <w:p>
      <w:pPr>
        <w:rPr>
          <w:rFonts w:eastAsia="楷体_GB2312"/>
          <w:b/>
          <w:sz w:val="32"/>
        </w:rPr>
      </w:pPr>
    </w:p>
    <w:tbl>
      <w:tblPr>
        <w:tblStyle w:val="9"/>
        <w:tblW w:w="62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45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研究方向</w:t>
            </w:r>
          </w:p>
        </w:tc>
        <w:tc>
          <w:tcPr>
            <w:tcW w:w="4535" w:type="dxa"/>
            <w:tcBorders>
              <w:left w:val="nil"/>
              <w:bottom w:val="single" w:color="000000" w:sz="8" w:space="0"/>
              <w:tl2br w:val="nil"/>
              <w:tr2bl w:val="nil"/>
            </w:tcBorders>
            <w:vAlign w:val="center"/>
          </w:tcPr>
          <w:p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：</w:t>
            </w:r>
            <w:r>
              <w:rPr>
                <w:rFonts w:hint="eastAsia" w:eastAsia="黑体"/>
                <w:bCs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能源材料化学</w:t>
            </w:r>
          </w:p>
        </w:tc>
      </w:tr>
    </w:tbl>
    <w:p>
      <w:pPr>
        <w:rPr>
          <w:rFonts w:eastAsia="楷体_GB2312"/>
          <w:b/>
          <w:sz w:val="32"/>
        </w:rPr>
      </w:pPr>
    </w:p>
    <w:p>
      <w:pPr>
        <w:rPr>
          <w:rFonts w:eastAsia="楷体_GB2312"/>
          <w:b/>
          <w:sz w:val="32"/>
        </w:rPr>
      </w:pPr>
    </w:p>
    <w:p>
      <w:pPr>
        <w:jc w:val="center"/>
        <w:rPr>
          <w:rFonts w:eastAsia="楷体_GB2312"/>
          <w:b/>
          <w:sz w:val="32"/>
        </w:rPr>
      </w:pPr>
    </w:p>
    <w:p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福建师范大学研究生院制</w:t>
      </w:r>
    </w:p>
    <w:p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202</w:t>
      </w:r>
      <w:r>
        <w:rPr>
          <w:rFonts w:hint="eastAsia" w:eastAsia="楷体"/>
          <w:bCs/>
          <w:sz w:val="32"/>
        </w:rPr>
        <w:t>4</w:t>
      </w:r>
      <w:r>
        <w:rPr>
          <w:rFonts w:eastAsia="楷体"/>
          <w:bCs/>
          <w:sz w:val="32"/>
        </w:rPr>
        <w:t>年4月</w:t>
      </w:r>
    </w:p>
    <w:p>
      <w:pPr>
        <w:rPr>
          <w:sz w:val="32"/>
        </w:rPr>
      </w:pPr>
    </w:p>
    <w:p>
      <w:pPr>
        <w:rPr>
          <w:sz w:val="32"/>
        </w:rPr>
      </w:pPr>
    </w:p>
    <w:p>
      <w:pPr>
        <w:rPr>
          <w:sz w:val="32"/>
        </w:rPr>
        <w:sectPr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tbl>
      <w:tblPr>
        <w:tblStyle w:val="9"/>
        <w:tblpPr w:leftFromText="180" w:rightFromText="180" w:vertAnchor="page" w:horzAnchor="margin" w:tblpY="1404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5"/>
        <w:gridCol w:w="852"/>
        <w:gridCol w:w="113"/>
        <w:gridCol w:w="1035"/>
        <w:gridCol w:w="283"/>
        <w:gridCol w:w="437"/>
        <w:gridCol w:w="220"/>
        <w:gridCol w:w="157"/>
        <w:gridCol w:w="278"/>
        <w:gridCol w:w="425"/>
        <w:gridCol w:w="71"/>
        <w:gridCol w:w="7"/>
        <w:gridCol w:w="745"/>
        <w:gridCol w:w="606"/>
        <w:gridCol w:w="13"/>
        <w:gridCol w:w="278"/>
        <w:gridCol w:w="387"/>
        <w:gridCol w:w="236"/>
        <w:gridCol w:w="1220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姓名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吴军雄</w:t>
            </w:r>
          </w:p>
        </w:tc>
        <w:tc>
          <w:tcPr>
            <w:tcW w:w="65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931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男</w:t>
            </w:r>
          </w:p>
        </w:tc>
        <w:tc>
          <w:tcPr>
            <w:tcW w:w="1649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1990.9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Theme="minorEastAsia"/>
                <w:b/>
                <w:bCs/>
                <w:kern w:val="0"/>
                <w:sz w:val="22"/>
                <w:szCs w:val="22"/>
              </w:rPr>
              <w:t>专技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职务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研究员</w:t>
            </w:r>
          </w:p>
        </w:tc>
        <w:tc>
          <w:tcPr>
            <w:tcW w:w="1588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3492" w:type="dxa"/>
            <w:gridSpan w:val="8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2022年12月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3448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申请人所在单位（学院）</w:t>
            </w:r>
          </w:p>
        </w:tc>
        <w:tc>
          <w:tcPr>
            <w:tcW w:w="5080" w:type="dxa"/>
            <w:gridSpan w:val="14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环境与资源学院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现任党政职务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专家类别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闽江学者特聘教授、</w:t>
            </w:r>
          </w:p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福建省“百人计划”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批准日期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2022年</w:t>
            </w:r>
          </w:p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/>
                <w:b/>
                <w:bCs/>
                <w:kern w:val="0"/>
                <w:sz w:val="22"/>
                <w:szCs w:val="22"/>
              </w:rPr>
              <w:t>2023年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外国语种名称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英语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外国语熟练程度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雅思6.5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32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18759105909</w:t>
            </w:r>
          </w:p>
        </w:tc>
        <w:tc>
          <w:tcPr>
            <w:tcW w:w="2132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2134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jwuba@fjnu.edu.cn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是否在外单位担任兼职博导</w:t>
            </w:r>
          </w:p>
        </w:tc>
        <w:tc>
          <w:tcPr>
            <w:tcW w:w="1035" w:type="dxa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否</w:t>
            </w:r>
          </w:p>
        </w:tc>
        <w:tc>
          <w:tcPr>
            <w:tcW w:w="1800" w:type="dxa"/>
            <w:gridSpan w:val="6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兼职博导单位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3563" w:type="dxa"/>
            <w:gridSpan w:val="9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协助指导博士生数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2</w:t>
            </w: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协助指导硕士生数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130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指导在读硕士生数</w:t>
            </w:r>
          </w:p>
        </w:tc>
        <w:tc>
          <w:tcPr>
            <w:tcW w:w="1755" w:type="dxa"/>
            <w:gridSpan w:val="3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4</w:t>
            </w:r>
          </w:p>
        </w:tc>
        <w:tc>
          <w:tcPr>
            <w:tcW w:w="2522" w:type="dxa"/>
            <w:gridSpan w:val="9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指导获硕士学位学生数</w:t>
            </w:r>
          </w:p>
        </w:tc>
        <w:tc>
          <w:tcPr>
            <w:tcW w:w="2121" w:type="dxa"/>
            <w:gridSpan w:val="4"/>
            <w:vAlign w:val="center"/>
          </w:tcPr>
          <w:p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学制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20" w:type="dxa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福州大学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材料科学与工程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2013.6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4年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本科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工学学士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1165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3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香港科技大学</w:t>
            </w:r>
          </w:p>
        </w:tc>
        <w:tc>
          <w:tcPr>
            <w:tcW w:w="1092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机械</w:t>
            </w:r>
          </w:p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工程</w:t>
            </w:r>
          </w:p>
        </w:tc>
        <w:tc>
          <w:tcPr>
            <w:tcW w:w="1248" w:type="dxa"/>
            <w:gridSpan w:val="4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2020.11</w:t>
            </w:r>
          </w:p>
        </w:tc>
        <w:tc>
          <w:tcPr>
            <w:tcW w:w="619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4年</w:t>
            </w:r>
          </w:p>
        </w:tc>
        <w:tc>
          <w:tcPr>
            <w:tcW w:w="901" w:type="dxa"/>
            <w:gridSpan w:val="3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研究生</w:t>
            </w:r>
          </w:p>
        </w:tc>
        <w:tc>
          <w:tcPr>
            <w:tcW w:w="1220" w:type="dxa"/>
            <w:vAlign w:val="center"/>
          </w:tcPr>
          <w:p>
            <w:pPr>
              <w:widowControl/>
              <w:adjustRightInd w:val="0"/>
              <w:snapToGrid w:val="0"/>
              <w:spacing w:line="240" w:lineRule="exact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哲学博士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8528" w:type="dxa"/>
            <w:gridSpan w:val="19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工作进修培训经历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单  位</w:t>
            </w: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从事何工作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职称/职务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2020.10至2021.10</w:t>
            </w: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香港理工大学</w:t>
            </w: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博士后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hint="eastAsia" w:eastAsia="仿宋"/>
                <w:b/>
                <w:bCs/>
                <w:kern w:val="0"/>
                <w:sz w:val="22"/>
                <w:szCs w:val="22"/>
              </w:rPr>
              <w:t>无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exact"/>
        </w:trPr>
        <w:tc>
          <w:tcPr>
            <w:tcW w:w="2017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3026" w:type="dxa"/>
            <w:gridSpan w:val="10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2029" w:type="dxa"/>
            <w:gridSpan w:val="5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  <w:tc>
          <w:tcPr>
            <w:tcW w:w="1456" w:type="dxa"/>
            <w:gridSpan w:val="2"/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</w:p>
        </w:tc>
      </w:tr>
    </w:tbl>
    <w:p/>
    <w:p/>
    <w:tbl>
      <w:tblPr>
        <w:tblStyle w:val="9"/>
        <w:tblW w:w="861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793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61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科研成果及项目概况（详细成果见附件）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14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论 文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 xml:space="preserve">    近五年以来正式发表的高级别论文（独立撰写或第一、通讯作者）SCI收录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25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篇（</w:t>
            </w:r>
            <w:r>
              <w:rPr>
                <w:rFonts w:hint="eastAsia" w:eastAsia="楷体_GB2312"/>
                <w:b/>
                <w:sz w:val="26"/>
                <w:szCs w:val="26"/>
              </w:rPr>
              <w:t>TOP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16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篇，</w:t>
            </w:r>
            <w:r>
              <w:rPr>
                <w:rFonts w:hint="eastAsia" w:eastAsia="仿宋"/>
                <w:b/>
                <w:sz w:val="24"/>
                <w:szCs w:val="24"/>
              </w:rPr>
              <w:t>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4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，二</w:t>
            </w:r>
            <w:r>
              <w:rPr>
                <w:rFonts w:eastAsia="仿宋"/>
                <w:b/>
                <w:sz w:val="24"/>
                <w:szCs w:val="24"/>
              </w:rPr>
              <w:t>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5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</w:t>
            </w:r>
            <w:r>
              <w:rPr>
                <w:rFonts w:eastAsia="仿宋"/>
                <w:b/>
                <w:sz w:val="24"/>
                <w:szCs w:val="24"/>
              </w:rPr>
              <w:t>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，四区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篇）</w:t>
            </w:r>
            <w:r>
              <w:rPr>
                <w:rFonts w:hint="eastAsia" w:eastAsia="仿宋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SSCI收录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（一区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，二区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，四区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）；</w:t>
            </w:r>
            <w:r>
              <w:rPr>
                <w:rFonts w:eastAsia="仿宋"/>
                <w:b/>
                <w:sz w:val="24"/>
                <w:szCs w:val="24"/>
              </w:rPr>
              <w:t>A&amp;HCI收录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；EI收录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校A类</w:t>
            </w:r>
            <w:r>
              <w:rPr>
                <w:rFonts w:hint="eastAsia" w:eastAsia="仿宋"/>
                <w:b/>
                <w:sz w:val="24"/>
                <w:szCs w:val="24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hint="eastAsia" w:eastAsia="仿宋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校B类</w:t>
            </w:r>
            <w:r>
              <w:rPr>
                <w:rFonts w:hint="eastAsia" w:eastAsia="仿宋"/>
                <w:b/>
                <w:sz w:val="24"/>
                <w:szCs w:val="24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著 作 及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 利 等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近五年以来A类出版社正式出版20万字以上的高水平学术专著（译著）共计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部，累计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万字；以第一排名获授权发明专利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项；成果转化累计到位经费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98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 研 获 奖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近五年以来科研成果获奖共计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项（一等奖前两名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项（二等奖第一名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近五年以来研究生教育教学成果获奖共计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 目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>
            <w:pPr>
              <w:spacing w:line="276" w:lineRule="auto"/>
              <w:ind w:firstLine="482" w:firstLineChars="200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近五年以来主持的项目共计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2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1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项，省部级重点</w:t>
            </w:r>
          </w:p>
          <w:p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项，省级重点或部级一般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项，省部级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1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项；到位的各类科研经费共计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34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万元（其中纵向到位经费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eastAsia="仿宋"/>
                <w:b/>
                <w:sz w:val="24"/>
                <w:szCs w:val="24"/>
                <w:u w:val="single"/>
              </w:rPr>
              <w:t>34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万元）。</w:t>
            </w:r>
          </w:p>
        </w:tc>
      </w:tr>
    </w:tbl>
    <w:p/>
    <w:tbl>
      <w:tblPr>
        <w:tblStyle w:val="9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724"/>
        <w:gridCol w:w="3148"/>
        <w:gridCol w:w="2114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7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题  目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排名；校AB类</w:t>
            </w:r>
            <w:r>
              <w:rPr>
                <w:rFonts w:hint="eastAsia" w:eastAsiaTheme="minorEastAsia"/>
                <w:b/>
                <w:kern w:val="0"/>
                <w:szCs w:val="21"/>
              </w:rPr>
              <w:t>国内期刊；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SCI、SSCI、</w:t>
            </w:r>
            <w:r>
              <w:rPr>
                <w:rFonts w:hint="eastAsia" w:eastAsiaTheme="minorEastAsia"/>
                <w:b/>
                <w:kern w:val="0"/>
                <w:szCs w:val="21"/>
              </w:rPr>
              <w:t>A&amp;HCI等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2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sdt>
          <w:sdtPr>
            <w:rPr>
              <w:rFonts w:eastAsia="仿宋"/>
              <w:b/>
              <w:szCs w:val="21"/>
            </w:rPr>
            <w:id w:val="1409186683"/>
            <w:placeholder>
              <w:docPart w:val="DefaultPlaceholder_1082065159"/>
            </w:placeholder>
            <w:comboBox>
              <w:listItem w:displayText="选择一项。"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  <w:listItem w:displayText="成果转化" w:value="成果转化"/>
              <w:listItem w:displayText="创作、表演、竞赛等" w:value="创作、表演、竞赛等"/>
            </w:comboBox>
          </w:sdtPr>
          <w:sdtEndPr>
            <w:rPr>
              <w:rFonts w:eastAsia="仿宋"/>
              <w:b/>
              <w:szCs w:val="21"/>
            </w:rPr>
          </w:sdtEndPr>
          <w:sdtContent>
            <w:tc>
              <w:tcPr>
                <w:tcW w:w="724" w:type="dxa"/>
                <w:tcBorders>
                  <w:tl2br w:val="nil"/>
                  <w:tr2bl w:val="nil"/>
                </w:tcBorders>
                <w:vAlign w:val="center"/>
              </w:tcPr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tc>
          </w:sdtContent>
        </w:sdt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"https://onlinelibrary.wiley.com/doi/abs/10.1002/inf2.12288" </w:instrText>
            </w:r>
            <w:r>
              <w:fldChar w:fldCharType="separate"/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Sodium-rich NASICON- structured cathodes for boosting the energy density and lifespan of sodium-free -anode sodium metal batteries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fldChar w:fldCharType="end"/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2022.4发表于InfoMat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ISSN：2567-3165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出版社：WILEY-V C H VERLAG GMBH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第一作者，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IF=24.789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72149643"/>
              <w:placeholder>
                <w:docPart w:val="{cb7b630a-a9a1-4855-9502-d3ab502f3094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Non-flammable electrolyte for dendrite-free sodium-sulfur battery</w:t>
            </w: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2019.12发表于Energy Storage Materials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ISSN：2405-8297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出版社：ELSEVIER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Cs w:val="21"/>
              </w:rPr>
              <w:t>第</w:t>
            </w: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一作者，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SCI1区TOP，</w:t>
            </w:r>
          </w:p>
          <w:p>
            <w:pPr>
              <w:widowControl/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IF=20.831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2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48720707"/>
              <w:placeholder>
                <w:docPart w:val="{d1ebe763-c4c6-45ab-ba75-a1e44bb7ef00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Engineering contact curved interface with high-electronic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-state active sites for high-performance potassium-ion batteries</w:t>
            </w:r>
          </w:p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2023.12发表于PNAS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ISSN: 0027-8424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出版社：National Academy of Sciences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共同第一作者，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IF=11.1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1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666238392"/>
              <w:placeholder>
                <w:docPart w:val="{9d9ddc5c-3d0c-47f9-a097-eb949f8ccde3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pStyle w:val="3"/>
              <w:widowControl/>
              <w:shd w:val="clear" w:color="auto" w:fill="FFFFFF"/>
              <w:spacing w:beforeAutospacing="0" w:afterAutospacing="0"/>
              <w:rPr>
                <w:rFonts w:hint="default" w:ascii="仿宋" w:hAnsi="仿宋" w:eastAsia="仿宋"/>
                <w:sz w:val="16"/>
                <w:szCs w:val="16"/>
              </w:rPr>
            </w:pPr>
            <w:r>
              <w:rPr>
                <w:rFonts w:hint="default" w:ascii="仿宋" w:hAnsi="仿宋" w:eastAsia="仿宋" w:cs="宋体"/>
                <w:sz w:val="16"/>
                <w:szCs w:val="16"/>
              </w:rPr>
              <w:t>A Heterogeneous Quasi-solid-State Hybrid Electrolyte Constructed from Electrospun Nanofibers Enables Robust Electrode/Electrolyte Interfaces for Stable Lithium Metal Batteries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2024.2发表于Advanced Fiber Materials</w:t>
            </w:r>
          </w:p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ISSN: 2524-7921</w:t>
            </w:r>
          </w:p>
          <w:p>
            <w:pPr>
              <w:jc w:val="left"/>
              <w:rPr>
                <w:rFonts w:ascii="sans-serif" w:hAnsi="sans-serif" w:eastAsia="sans-serif" w:cs="sans-serif"/>
                <w:color w:val="000000"/>
                <w:sz w:val="14"/>
                <w:szCs w:val="14"/>
                <w:shd w:val="clear" w:color="auto" w:fill="FFFFFF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出版社： </w:t>
            </w:r>
            <w:r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  <w:t>Springer Nature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共同通讯作者，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IF=16.1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64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724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2136169429"/>
              <w:placeholder>
                <w:docPart w:val="{0ae1aaa7-e0d4-493e-9a30-6baa4a533df4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3148" w:type="dxa"/>
            <w:tcBorders>
              <w:tl2br w:val="nil"/>
              <w:tr2bl w:val="nil"/>
            </w:tcBorders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"https://webofscience.clarivate.cn/wos/woscc/full-record/WOS:000991910900001" </w:instrText>
            </w:r>
            <w:r>
              <w:fldChar w:fldCharType="separate"/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Two birds with one stone: engineering siloxane-based electrolytes for</w:t>
            </w: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 xml:space="preserve"> 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t>high-performance lithium-sulfur polyacrylonitrile batteries</w:t>
            </w:r>
            <w:r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  <w:fldChar w:fldCharType="end"/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</w:p>
        </w:tc>
        <w:tc>
          <w:tcPr>
            <w:tcW w:w="2114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2023.6发表于Journal of Materials Chemistry A</w:t>
            </w:r>
          </w:p>
          <w:p>
            <w:p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ISSN：2050-7488</w:t>
            </w:r>
          </w:p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Cs/>
                <w:kern w:val="0"/>
                <w:sz w:val="16"/>
                <w:szCs w:val="16"/>
              </w:rPr>
              <w:t>出版社：RSC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共同通讯作者，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 2区TOP，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IF=11.9</w:t>
            </w:r>
          </w:p>
        </w:tc>
      </w:tr>
    </w:tbl>
    <w:p/>
    <w:tbl>
      <w:tblPr>
        <w:tblStyle w:val="9"/>
        <w:tblW w:w="8602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3"/>
        <w:gridCol w:w="529"/>
        <w:gridCol w:w="882"/>
        <w:gridCol w:w="2865"/>
        <w:gridCol w:w="2239"/>
        <w:gridCol w:w="148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4" w:hRule="exact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 有 代 表 性 的 论 文 / 专 著 / 科 研 获 奖 等 成 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题  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排名；校AB类</w:t>
            </w:r>
            <w:r>
              <w:rPr>
                <w:rFonts w:hint="eastAsia" w:eastAsiaTheme="minorEastAsia"/>
                <w:b/>
                <w:kern w:val="0"/>
                <w:szCs w:val="21"/>
              </w:rPr>
              <w:t>国内期刊；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SCI、SSCI、</w:t>
            </w:r>
            <w:r>
              <w:rPr>
                <w:rFonts w:hint="eastAsia" w:eastAsiaTheme="minorEastAsia"/>
                <w:b/>
                <w:kern w:val="0"/>
                <w:szCs w:val="21"/>
              </w:rPr>
              <w:t>A&amp;HCI等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9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6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1367679015"/>
              <w:placeholder>
                <w:docPart w:val="{c4fe4954-1359-474e-a27a-5c97d1e5be25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Recent Advances in Emerging Non-Lithium Metal-Sulfur Batteries: A Review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2021.5发表于Advanced Energy Materials</w:t>
            </w:r>
          </w:p>
          <w:p>
            <w:pPr>
              <w:widowControl/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ISSN：1614-6832出版社：WILEY-V C H VERLAG GMBH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共同通讯作者，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IF=29.698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05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7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2146029661"/>
              <w:placeholder>
                <w:docPart w:val="{2ceaaae3-6476-4347-aa33-5a4186f7517a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Deep Eutectic Solvents for Boosting Electrochemical Energy Storage and Conversion： A Review and Perspective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2021.3发表于Advanced Functional Materials</w:t>
            </w:r>
          </w:p>
          <w:p>
            <w:pPr>
              <w:widowControl/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ISSN：1616-301X出版社：WILEY-V C H VERLAG GMBH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第一作者，</w:t>
            </w:r>
          </w:p>
          <w:p>
            <w:pPr>
              <w:widowControl/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ESI高被引论文， SCI1区TOP，IF=19.924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6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8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1520201916"/>
              <w:placeholder>
                <w:docPart w:val="{21694719-6e52-42f5-93f8-185c1210c20b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Embedding amorphous SnS in electrospun porous carbon nanofibers for efficient potassium storage with ultralong cycle life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 xml:space="preserve">8发表Composites Part B- Engineering </w:t>
            </w:r>
          </w:p>
          <w:p>
            <w:pPr>
              <w:widowControl/>
              <w:numPr>
                <w:ilvl w:val="0"/>
                <w:numId w:val="1"/>
              </w:numPr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ISSN：1359-8368</w:t>
            </w:r>
          </w:p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出版社：ELSEVIER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共同通讯作者，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IF=11.322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9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87318390"/>
              <w:placeholder>
                <w:docPart w:val="{06f45eb2-5266-4ae6-a791-e43a991e017b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Rationally designed alloy phases for highly reversible alkali metal batteries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2022.6发表于Energy Storage Materials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ISSN：2405-8297</w:t>
            </w:r>
          </w:p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出版社：ELSEVIER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第一作者，</w:t>
            </w:r>
          </w:p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SCI1区TOP，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IF=20.831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03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863551968"/>
              <w:placeholder>
                <w:docPart w:val="{4945dbbe-77f3-456c-8eaf-3dfd8700d5d0}"/>
              </w:placeholder>
              <w:comboBox>
                <w:listItem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</w:comboBox>
            </w:sdtPr>
            <w:sdtEndPr>
              <w:rPr>
                <w:rFonts w:eastAsia="仿宋"/>
                <w:b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  <w:p>
            <w:pPr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Recent Progress on Zeolitic Imidazolate Frameworks and Their Derivatives in Alkali Metal-Chalcogen Batteries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2022.1发表于Advanced Energy Materials</w:t>
            </w:r>
          </w:p>
          <w:p>
            <w:pPr>
              <w:widowControl/>
              <w:jc w:val="left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ISSN：1614-6832</w:t>
            </w:r>
          </w:p>
          <w:p>
            <w:pPr>
              <w:jc w:val="left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出版社：WILEY-V C H VERLAG GMBH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共同通讯作者，SCI1区TOP，</w:t>
            </w:r>
          </w:p>
          <w:p>
            <w:pPr>
              <w:jc w:val="center"/>
              <w:rPr>
                <w:rFonts w:eastAsia="仿宋"/>
                <w:b/>
                <w:bCs/>
                <w:sz w:val="16"/>
                <w:szCs w:val="16"/>
              </w:rPr>
            </w:pPr>
            <w:r>
              <w:rPr>
                <w:rFonts w:hint="eastAsia" w:ascii="仿宋" w:hAnsi="仿宋" w:eastAsia="仿宋" w:cs="宋体"/>
                <w:b/>
                <w:bCs/>
                <w:kern w:val="0"/>
                <w:sz w:val="16"/>
                <w:szCs w:val="16"/>
              </w:rPr>
              <w:t>IF=29.698</w:t>
            </w:r>
          </w:p>
        </w:tc>
      </w:tr>
    </w:tbl>
    <w:p/>
    <w:p/>
    <w:tbl>
      <w:tblPr>
        <w:tblStyle w:val="9"/>
        <w:tblW w:w="8657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2"/>
        <w:gridCol w:w="543"/>
        <w:gridCol w:w="3102"/>
        <w:gridCol w:w="1245"/>
        <w:gridCol w:w="1635"/>
        <w:gridCol w:w="826"/>
        <w:gridCol w:w="67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0" w:hRule="exact"/>
          <w:jc w:val="center"/>
        </w:trPr>
        <w:tc>
          <w:tcPr>
            <w:tcW w:w="632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目 前 承 担 最 有 代 表 性 的 项 目</w:t>
            </w: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序号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项目名称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项目来源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起讫时间</w:t>
            </w: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科研经费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ascii="宋体" w:hAnsi="宋体" w:cs="宋体"/>
                <w:b/>
                <w:bCs/>
                <w:color w:val="000000"/>
                <w:szCs w:val="21"/>
              </w:rPr>
              <w:t>室温钠硫电池准固态纤维膜电解质的位阻限域/静电排斥耦合机理研究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国家自然科学基金委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2023.1至2025.12</w:t>
            </w: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30万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主持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福建省“百人计划”（教育系统创新人才项目）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福建省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2024.1至2026.12</w:t>
            </w: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 w:eastAsiaTheme="minorEastAsia"/>
                <w:b/>
                <w:szCs w:val="21"/>
              </w:rPr>
              <w:t>00万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主持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福建省闽江学者特聘教授科研启动经费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福建省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2022.4-2025.3</w:t>
            </w: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200万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主持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8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 xml:space="preserve">钠金属负极用碳纳米纤维骨架的梯度化设计与性能研究 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福建省科技厅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  <w:lang w:eastAsia="zh-TW"/>
              </w:rPr>
              <w:t>20</w:t>
            </w:r>
            <w:r>
              <w:rPr>
                <w:rFonts w:hint="eastAsia" w:eastAsiaTheme="minorEastAsia"/>
                <w:b/>
                <w:szCs w:val="21"/>
              </w:rPr>
              <w:t>22.8至2025.8</w:t>
            </w: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4万</w:t>
            </w: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主持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7" w:hRule="exact"/>
          <w:jc w:val="center"/>
        </w:trPr>
        <w:tc>
          <w:tcPr>
            <w:tcW w:w="632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67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p>
      <w:pPr>
        <w:spacing w:line="320" w:lineRule="exact"/>
        <w:jc w:val="left"/>
        <w:rPr>
          <w:b/>
          <w:bCs/>
          <w:sz w:val="22"/>
          <w:szCs w:val="22"/>
        </w:rPr>
        <w:sectPr>
          <w:footerReference r:id="rId3" w:type="default"/>
          <w:pgSz w:w="11906" w:h="16838"/>
          <w:pgMar w:top="1091" w:right="1797" w:bottom="1091" w:left="1797" w:header="851" w:footer="992" w:gutter="0"/>
          <w:pgNumType w:start="1"/>
          <w:cols w:space="720" w:num="1"/>
          <w:docGrid w:type="lines" w:linePitch="312" w:charSpace="0"/>
        </w:sectPr>
      </w:pPr>
    </w:p>
    <w:tbl>
      <w:tblPr>
        <w:tblStyle w:val="9"/>
        <w:tblpPr w:leftFromText="180" w:rightFromText="180" w:vertAnchor="text" w:horzAnchor="page" w:tblpXSpec="center" w:tblpY="311"/>
        <w:tblOverlap w:val="never"/>
        <w:tblW w:w="8572" w:type="dxa"/>
        <w:jc w:val="center"/>
        <w:tblBorders>
          <w:top w:val="single" w:color="000000" w:themeColor="text1" w:sz="8" w:space="0"/>
          <w:left w:val="single" w:color="000000" w:themeColor="text1" w:sz="8" w:space="0"/>
          <w:bottom w:val="single" w:color="000000" w:themeColor="text1" w:sz="8" w:space="0"/>
          <w:right w:val="single" w:color="000000" w:themeColor="text1" w:sz="8" w:space="0"/>
          <w:insideH w:val="single" w:color="000000" w:themeColor="text1" w:sz="8" w:space="0"/>
          <w:insideV w:val="single" w:color="000000" w:themeColor="text1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72"/>
      </w:tblGrid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  <w:vAlign w:val="center"/>
          </w:tcPr>
          <w:p>
            <w:pPr>
              <w:spacing w:line="320" w:lineRule="exact"/>
              <w:jc w:val="left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t xml:space="preserve"> 代表性的科研成果简介（包括成果介绍和第三方评价等）</w:t>
            </w:r>
          </w:p>
        </w:tc>
      </w:tr>
      <w:tr>
        <w:tblPrEx>
          <w:tblBorders>
            <w:top w:val="single" w:color="000000" w:themeColor="text1" w:sz="8" w:space="0"/>
            <w:left w:val="single" w:color="000000" w:themeColor="text1" w:sz="8" w:space="0"/>
            <w:bottom w:val="single" w:color="000000" w:themeColor="text1" w:sz="8" w:space="0"/>
            <w:right w:val="single" w:color="000000" w:themeColor="text1" w:sz="8" w:space="0"/>
            <w:insideH w:val="single" w:color="000000" w:themeColor="text1" w:sz="8" w:space="0"/>
            <w:insideV w:val="single" w:color="000000" w:themeColor="text1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25" w:hRule="exact"/>
          <w:jc w:val="center"/>
        </w:trPr>
        <w:tc>
          <w:tcPr>
            <w:tcW w:w="8572" w:type="dxa"/>
            <w:tcBorders>
              <w:tl2br w:val="nil"/>
              <w:tr2bl w:val="nil"/>
            </w:tcBorders>
          </w:tcPr>
          <w:p>
            <w:pPr>
              <w:rPr>
                <w:rFonts w:ascii="宋体" w:hAnsi="宋体"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本人的研究方向为新型、环境友好的储能材料的设计与制备、 原位表征技术及</w:t>
            </w:r>
            <w:r>
              <w:rPr>
                <w:rFonts w:ascii="宋体" w:hAnsi="宋体"/>
                <w:szCs w:val="21"/>
              </w:rPr>
              <w:t>第一性原理</w:t>
            </w:r>
            <w:r>
              <w:rPr>
                <w:rFonts w:hint="eastAsia" w:ascii="宋体" w:hAnsi="宋体"/>
                <w:szCs w:val="21"/>
              </w:rPr>
              <w:t>计算，并将其用于锂离子电池、锂硫电池、锂金属电池、钠离子电池和全固态电池设计开发。</w:t>
            </w:r>
            <w:r>
              <w:rPr>
                <w:rFonts w:hint="eastAsia" w:ascii="宋体" w:hAnsi="宋体"/>
                <w:color w:val="000000"/>
                <w:szCs w:val="21"/>
              </w:rPr>
              <w:t>相关研究成果已经发表在电化学储能领域的高水平期刊，如P</w:t>
            </w:r>
            <w:r>
              <w:rPr>
                <w:rFonts w:ascii="宋体" w:hAnsi="宋体"/>
                <w:color w:val="000000"/>
                <w:szCs w:val="21"/>
              </w:rPr>
              <w:t>NAS</w:t>
            </w:r>
            <w:r>
              <w:rPr>
                <w:rFonts w:hint="eastAsia" w:ascii="宋体" w:hAnsi="宋体"/>
                <w:color w:val="000000"/>
                <w:szCs w:val="21"/>
              </w:rPr>
              <w:t>,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 xml:space="preserve">Adv. Energy Mater., InfoMat, Adv. Funct. Mater., Energy Storage Mater., Nano Energy, Small, </w:t>
            </w:r>
            <w:r>
              <w:rPr>
                <w:rFonts w:ascii="宋体" w:hAnsi="宋体"/>
                <w:bCs/>
                <w:color w:val="000000"/>
                <w:szCs w:val="21"/>
              </w:rPr>
              <w:t>A</w:t>
            </w:r>
            <w:r>
              <w:rPr>
                <w:rFonts w:hint="eastAsia" w:ascii="宋体" w:hAnsi="宋体"/>
                <w:bCs/>
                <w:color w:val="000000"/>
                <w:szCs w:val="21"/>
              </w:rPr>
              <w:t>dv.</w:t>
            </w:r>
            <w:r>
              <w:rPr>
                <w:rFonts w:ascii="宋体" w:hAnsi="宋体"/>
                <w:bCs/>
                <w:color w:val="000000"/>
                <w:szCs w:val="21"/>
              </w:rPr>
              <w:t xml:space="preserve"> Fiber Mater.</w:t>
            </w:r>
            <w:r>
              <w:rPr>
                <w:rFonts w:hint="eastAsia" w:ascii="宋体" w:hAnsi="宋体"/>
                <w:color w:val="000000"/>
                <w:szCs w:val="21"/>
              </w:rPr>
              <w:t>等，被引</w:t>
            </w:r>
            <w:r>
              <w:rPr>
                <w:rFonts w:ascii="宋体" w:hAnsi="宋体"/>
                <w:color w:val="000000"/>
                <w:szCs w:val="21"/>
              </w:rPr>
              <w:t>4000</w:t>
            </w:r>
            <w:r>
              <w:rPr>
                <w:rFonts w:hint="eastAsia" w:ascii="宋体" w:hAnsi="宋体"/>
                <w:color w:val="000000"/>
                <w:szCs w:val="21"/>
              </w:rPr>
              <w:t>余次，H指数3</w:t>
            </w:r>
            <w:r>
              <w:rPr>
                <w:rFonts w:ascii="宋体" w:hAnsi="宋体"/>
                <w:color w:val="000000"/>
                <w:szCs w:val="21"/>
              </w:rPr>
              <w:t>8</w:t>
            </w:r>
            <w:r>
              <w:rPr>
                <w:rFonts w:hint="eastAsia" w:ascii="宋体" w:hAnsi="宋体"/>
                <w:color w:val="000000"/>
                <w:szCs w:val="21"/>
              </w:rPr>
              <w:t>（基于google scholar），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以第一作者和通讯作者身份发表SCI论文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3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0余篇，</w:t>
            </w:r>
            <w:r>
              <w:rPr>
                <w:rFonts w:hint="eastAsia" w:ascii="宋体" w:hAnsi="宋体"/>
                <w:b/>
                <w:bCs/>
                <w:szCs w:val="21"/>
              </w:rPr>
              <w:t>其中中科院一区论文20篇</w:t>
            </w:r>
            <w:r>
              <w:rPr>
                <w:rFonts w:hint="eastAsia" w:ascii="宋体" w:hAnsi="宋体"/>
                <w:szCs w:val="21"/>
              </w:rPr>
              <w:t>，</w:t>
            </w:r>
            <w:r>
              <w:rPr>
                <w:rFonts w:hint="eastAsia" w:ascii="宋体" w:hAnsi="宋体"/>
                <w:color w:val="000000"/>
                <w:szCs w:val="21"/>
              </w:rPr>
              <w:t>研究工作得到国内外同行的高度认可。主要的学术贡献有：</w:t>
            </w:r>
          </w:p>
          <w:p>
            <w:pPr>
              <w:spacing w:before="62" w:beforeLines="20" w:after="62" w:afterLines="20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(一</w:t>
            </w:r>
            <w:r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高能量密度锂/钠金属电池开发</w:t>
            </w:r>
          </w:p>
          <w:p>
            <w:pPr>
              <w:ind w:firstLine="420" w:firstLineChars="200"/>
              <w:rPr>
                <w:rFonts w:ascii="宋体" w:hAnsi="宋体"/>
                <w:bCs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(</w:t>
            </w:r>
            <w:r>
              <w:rPr>
                <w:rFonts w:ascii="宋体" w:hAnsi="宋体"/>
                <w:color w:val="000000"/>
                <w:szCs w:val="21"/>
              </w:rPr>
              <w:t>1)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碳基三维集流体的构筑</w:t>
            </w:r>
            <w:r>
              <w:rPr>
                <w:rFonts w:hint="eastAsia" w:ascii="宋体" w:hAnsi="宋体"/>
                <w:color w:val="000000"/>
                <w:szCs w:val="21"/>
              </w:rPr>
              <w:t>：利用废弃皮革的独特纤维结构和官能团，构建亲锂三维碳基集流体，实现锂金属均匀沉积（Compos.</w:t>
            </w:r>
            <w:r>
              <w:rPr>
                <w:rFonts w:ascii="宋体" w:hAnsi="宋体"/>
                <w:color w:val="000000"/>
                <w:szCs w:val="21"/>
              </w:rPr>
              <w:t xml:space="preserve"> Commun., 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2023</w:t>
            </w:r>
            <w:r>
              <w:rPr>
                <w:rFonts w:ascii="宋体" w:hAnsi="宋体"/>
                <w:color w:val="000000"/>
                <w:szCs w:val="21"/>
              </w:rPr>
              <w:t>, 42, 101660</w:t>
            </w:r>
            <w:r>
              <w:rPr>
                <w:rFonts w:hint="eastAsia" w:ascii="宋体" w:hAnsi="宋体"/>
                <w:color w:val="000000"/>
                <w:szCs w:val="21"/>
              </w:rPr>
              <w:t>）；构筑亲钠梯度三维碳泡集流体，</w:t>
            </w:r>
            <w:r>
              <w:rPr>
                <w:rFonts w:hint="eastAsia" w:ascii="宋体" w:hAnsi="宋体"/>
                <w:bCs/>
                <w:szCs w:val="21"/>
              </w:rPr>
              <w:t>引导金属钠在三维载体中“自下向上”沉积，高钠金属电池的安全性和循环稳定性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（Small,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2020</w:t>
            </w:r>
            <w:r>
              <w:rPr>
                <w:rFonts w:hint="eastAsia" w:ascii="宋体" w:hAnsi="宋体"/>
                <w:color w:val="000000"/>
                <w:szCs w:val="21"/>
              </w:rPr>
              <w:t>, 16, 2003815）</w:t>
            </w:r>
            <w:r>
              <w:rPr>
                <w:rFonts w:hint="eastAsia" w:ascii="宋体" w:hAnsi="宋体"/>
                <w:bCs/>
                <w:szCs w:val="21"/>
              </w:rPr>
              <w:t>。</w:t>
            </w:r>
            <w:r>
              <w:rPr>
                <w:rFonts w:hint="eastAsia" w:ascii="宋体" w:hAnsi="宋体"/>
                <w:color w:val="000000"/>
                <w:szCs w:val="21"/>
              </w:rPr>
              <w:t>基于以上研究基础，</w:t>
            </w:r>
            <w:r>
              <w:rPr>
                <w:rFonts w:hint="eastAsia" w:ascii="宋体" w:hAnsi="宋体"/>
                <w:bCs/>
                <w:szCs w:val="21"/>
              </w:rPr>
              <w:t>提出碱金属负极枝晶生长的相关策略（</w:t>
            </w:r>
            <w:r>
              <w:rPr>
                <w:rFonts w:hint="eastAsia" w:ascii="宋体" w:hAnsi="宋体"/>
                <w:szCs w:val="21"/>
              </w:rPr>
              <w:t xml:space="preserve">Energy Storage Mater., </w:t>
            </w:r>
            <w:r>
              <w:rPr>
                <w:rFonts w:hint="eastAsia" w:ascii="宋体" w:hAnsi="宋体"/>
                <w:b/>
                <w:bCs/>
                <w:szCs w:val="21"/>
              </w:rPr>
              <w:t>2022</w:t>
            </w:r>
            <w:r>
              <w:rPr>
                <w:rFonts w:hint="eastAsia" w:ascii="宋体" w:hAnsi="宋体"/>
                <w:szCs w:val="21"/>
              </w:rPr>
              <w:t xml:space="preserve">, 48, 223-243; 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J. Mater. Chem. A,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2021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/>
                <w:color w:val="222222"/>
                <w:szCs w:val="21"/>
                <w:shd w:val="clear" w:color="auto" w:fill="FFFFFF"/>
              </w:rPr>
              <w:t>9, 5253-5257</w:t>
            </w:r>
            <w:r>
              <w:rPr>
                <w:rFonts w:hint="eastAsia" w:ascii="宋体" w:hAnsi="宋体"/>
                <w:bCs/>
                <w:szCs w:val="21"/>
              </w:rPr>
              <w:t>）。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szCs w:val="21"/>
              </w:rPr>
              <w:t>(</w:t>
            </w:r>
            <w:r>
              <w:rPr>
                <w:rFonts w:ascii="宋体" w:hAnsi="宋体"/>
                <w:bCs/>
                <w:szCs w:val="21"/>
              </w:rPr>
              <w:t>2)</w:t>
            </w:r>
            <w:r>
              <w:rPr>
                <w:rFonts w:hint="eastAsia" w:ascii="宋体" w:hAnsi="宋体"/>
                <w:b/>
                <w:szCs w:val="21"/>
              </w:rPr>
              <w:t>功能电解质的创制</w:t>
            </w:r>
            <w:r>
              <w:rPr>
                <w:rFonts w:hint="eastAsia" w:ascii="宋体" w:hAnsi="宋体"/>
                <w:color w:val="000000"/>
                <w:szCs w:val="21"/>
              </w:rPr>
              <w:t>：开发弱极性硅烷基电解液，提升金属锂的沉积效率（99.6%）、抑制多硫化物溶解并减低电解液密度（2</w:t>
            </w:r>
            <w:r>
              <w:rPr>
                <w:rFonts w:ascii="宋体" w:hAnsi="宋体"/>
                <w:color w:val="000000"/>
                <w:szCs w:val="21"/>
              </w:rPr>
              <w:t>0%</w:t>
            </w:r>
            <w:r>
              <w:rPr>
                <w:rFonts w:hint="eastAsia" w:ascii="宋体" w:hAnsi="宋体"/>
                <w:color w:val="000000"/>
                <w:szCs w:val="21"/>
              </w:rPr>
              <w:t>以上），加速高能量密度锂硫电池的商业化（J. Mater. Chem. A,</w:t>
            </w:r>
            <w:r>
              <w:rPr>
                <w:rFonts w:ascii="宋体" w:hAnsi="宋体"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023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, </w:t>
            </w:r>
            <w:r>
              <w:rPr>
                <w:rFonts w:ascii="宋体" w:hAnsi="宋体"/>
                <w:color w:val="000000"/>
                <w:szCs w:val="21"/>
              </w:rPr>
              <w:t>11</w:t>
            </w:r>
            <w:r>
              <w:rPr>
                <w:rFonts w:hint="eastAsia" w:ascii="宋体" w:hAnsi="宋体"/>
                <w:color w:val="000000"/>
                <w:szCs w:val="21"/>
              </w:rPr>
              <w:t>,</w:t>
            </w:r>
            <w:r>
              <w:rPr>
                <w:rFonts w:ascii="宋体" w:hAnsi="宋体"/>
                <w:color w:val="000000"/>
                <w:szCs w:val="21"/>
              </w:rPr>
              <w:t xml:space="preserve"> 11721-11729</w:t>
            </w:r>
            <w:r>
              <w:rPr>
                <w:rFonts w:hint="eastAsia" w:ascii="宋体" w:hAnsi="宋体"/>
                <w:color w:val="000000"/>
                <w:szCs w:val="21"/>
              </w:rPr>
              <w:t>）；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>针对商用电解液高度易燃的问题，耦合阻燃性溶剂和功能添加剂</w:t>
            </w:r>
            <w:r>
              <w:rPr>
                <w:rFonts w:hint="eastAsia" w:ascii="宋体" w:hAnsi="宋体"/>
                <w:color w:val="000000"/>
                <w:szCs w:val="21"/>
              </w:rPr>
              <w:t>促抑制钠枝晶的不可控生长，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>实现钠硫电池</w:t>
            </w:r>
            <w:r>
              <w:rPr>
                <w:rFonts w:hint="eastAsia" w:ascii="宋体" w:hAnsi="宋体" w:cs="Calibri"/>
                <w:color w:val="000000"/>
                <w:kern w:val="24"/>
                <w:szCs w:val="21"/>
              </w:rPr>
              <w:t>300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>次稳定循环，容量保持率超过</w:t>
            </w:r>
            <w:r>
              <w:rPr>
                <w:rFonts w:hint="eastAsia" w:ascii="宋体" w:hAnsi="宋体" w:cs="Calibri"/>
                <w:color w:val="000000"/>
                <w:kern w:val="24"/>
                <w:szCs w:val="21"/>
              </w:rPr>
              <w:t>90%</w:t>
            </w:r>
            <w:r>
              <w:rPr>
                <w:rFonts w:hint="eastAsia"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i/>
                <w:iCs/>
                <w:color w:val="000000"/>
                <w:szCs w:val="21"/>
              </w:rPr>
              <w:t>Energy Storage Mater.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2019</w:t>
            </w:r>
            <w:r>
              <w:rPr>
                <w:rFonts w:hint="eastAsia" w:ascii="宋体" w:hAnsi="宋体"/>
                <w:color w:val="000000"/>
                <w:szCs w:val="21"/>
              </w:rPr>
              <w:t>, 23, 8</w:t>
            </w:r>
            <w:r>
              <w:rPr>
                <w:rFonts w:hint="eastAsia" w:ascii="宋体" w:hAnsi="宋体"/>
                <w:szCs w:val="21"/>
              </w:rPr>
              <w:t>–</w:t>
            </w:r>
            <w:r>
              <w:rPr>
                <w:rFonts w:hint="eastAsia" w:ascii="宋体" w:hAnsi="宋体"/>
                <w:color w:val="000000"/>
                <w:szCs w:val="21"/>
              </w:rPr>
              <w:t>16）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>。针对电解液中离子输运缓慢等问题，设计兼具阻燃特性的快充电解液，实现石墨负极50C快速充放电。为解决固态电解质的固/固界面阻抗大的问题，开发新型原位固化非对称电解质，实现锂金属电池的长寿命循环（Adv.</w:t>
            </w:r>
            <w:r>
              <w:rPr>
                <w:rFonts w:ascii="宋体" w:hAnsi="宋体" w:cs="mn-cs"/>
                <w:color w:val="000000"/>
                <w:kern w:val="24"/>
                <w:szCs w:val="21"/>
              </w:rPr>
              <w:t xml:space="preserve"> Fiber Mater., </w:t>
            </w:r>
            <w:r>
              <w:rPr>
                <w:rFonts w:ascii="宋体" w:hAnsi="宋体" w:cs="mn-cs"/>
                <w:b/>
                <w:bCs/>
                <w:color w:val="000000"/>
                <w:kern w:val="24"/>
                <w:szCs w:val="21"/>
              </w:rPr>
              <w:t>2024</w:t>
            </w:r>
            <w:r>
              <w:rPr>
                <w:rFonts w:ascii="宋体" w:hAnsi="宋体" w:cs="mn-cs"/>
                <w:color w:val="000000"/>
                <w:kern w:val="24"/>
                <w:szCs w:val="21"/>
              </w:rPr>
              <w:t>, https://doi.org/10.1007/s42765-023-00371-8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>）。基于上述基础，总结了高容量金属电池的电极、电解质材料设计</w:t>
            </w:r>
            <w:r>
              <w:rPr>
                <w:rFonts w:hint="eastAsia" w:ascii="宋体" w:hAnsi="宋体"/>
                <w:color w:val="000000"/>
                <w:szCs w:val="21"/>
              </w:rPr>
              <w:t>（</w:t>
            </w:r>
            <w:r>
              <w:rPr>
                <w:rFonts w:hint="eastAsia" w:ascii="宋体" w:hAnsi="宋体"/>
                <w:iCs/>
                <w:color w:val="000000"/>
                <w:szCs w:val="21"/>
              </w:rPr>
              <w:t>Adv. Energy Mater</w:t>
            </w:r>
            <w:r>
              <w:rPr>
                <w:rFonts w:hint="eastAsia" w:ascii="宋体" w:hAnsi="宋体" w:cs="mn-cs"/>
                <w:iCs/>
                <w:color w:val="000000"/>
                <w:kern w:val="24"/>
                <w:szCs w:val="21"/>
              </w:rPr>
              <w:t>., 202</w:t>
            </w:r>
            <w:r>
              <w:rPr>
                <w:rFonts w:ascii="宋体" w:hAnsi="宋体" w:cs="mn-cs"/>
                <w:iCs/>
                <w:color w:val="000000"/>
                <w:kern w:val="24"/>
                <w:szCs w:val="21"/>
              </w:rPr>
              <w:t>2</w:t>
            </w:r>
            <w:r>
              <w:rPr>
                <w:rFonts w:hint="eastAsia" w:ascii="宋体" w:hAnsi="宋体" w:cs="mn-cs"/>
                <w:iCs/>
                <w:color w:val="000000"/>
                <w:kern w:val="24"/>
                <w:szCs w:val="21"/>
              </w:rPr>
              <w:t>,</w:t>
            </w:r>
            <w:r>
              <w:rPr>
                <w:rFonts w:ascii="宋体" w:hAnsi="宋体" w:cs="mn-cs"/>
                <w:iCs/>
                <w:color w:val="000000"/>
                <w:kern w:val="24"/>
                <w:szCs w:val="21"/>
              </w:rPr>
              <w:t xml:space="preserve"> </w:t>
            </w:r>
            <w:r>
              <w:rPr>
                <w:rFonts w:hint="eastAsia" w:ascii="宋体" w:hAnsi="宋体" w:cs="mn-cs"/>
                <w:iCs/>
                <w:color w:val="000000"/>
                <w:kern w:val="24"/>
                <w:szCs w:val="21"/>
              </w:rPr>
              <w:t>1</w:t>
            </w:r>
            <w:r>
              <w:rPr>
                <w:rFonts w:ascii="宋体" w:hAnsi="宋体" w:cs="mn-cs"/>
                <w:iCs/>
                <w:color w:val="000000"/>
                <w:kern w:val="24"/>
                <w:szCs w:val="21"/>
              </w:rPr>
              <w:t>2</w:t>
            </w:r>
            <w:r>
              <w:rPr>
                <w:rFonts w:hint="eastAsia" w:ascii="宋体" w:hAnsi="宋体" w:cs="mn-cs"/>
                <w:iCs/>
                <w:color w:val="000000"/>
                <w:kern w:val="24"/>
                <w:szCs w:val="21"/>
              </w:rPr>
              <w:t xml:space="preserve">, </w:t>
            </w:r>
            <w:r>
              <w:rPr>
                <w:rFonts w:ascii="宋体" w:hAnsi="宋体" w:cs="mn-cs"/>
                <w:iCs/>
                <w:color w:val="000000"/>
                <w:kern w:val="24"/>
                <w:szCs w:val="21"/>
              </w:rPr>
              <w:t>2103152</w:t>
            </w:r>
            <w:r>
              <w:rPr>
                <w:rFonts w:hint="eastAsia" w:ascii="宋体" w:hAnsi="宋体" w:cs="Arial"/>
                <w:iCs/>
                <w:color w:val="777777"/>
                <w:szCs w:val="21"/>
                <w:shd w:val="clear" w:color="auto" w:fill="FFFFFF"/>
              </w:rPr>
              <w:t>；</w:t>
            </w:r>
            <w:r>
              <w:rPr>
                <w:rFonts w:hint="eastAsia" w:ascii="宋体" w:hAnsi="宋体"/>
                <w:iCs/>
                <w:color w:val="000000"/>
                <w:szCs w:val="21"/>
              </w:rPr>
              <w:t xml:space="preserve">Adv. Energy Mater., </w:t>
            </w:r>
            <w:r>
              <w:rPr>
                <w:rFonts w:hint="eastAsia" w:ascii="宋体" w:hAnsi="宋体"/>
                <w:b/>
                <w:iCs/>
                <w:color w:val="000000"/>
                <w:szCs w:val="21"/>
              </w:rPr>
              <w:t>2021</w:t>
            </w:r>
            <w:r>
              <w:rPr>
                <w:rFonts w:hint="eastAsia" w:ascii="宋体" w:hAnsi="宋体"/>
                <w:iCs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/>
                <w:iCs/>
                <w:szCs w:val="21"/>
              </w:rPr>
              <w:t xml:space="preserve">11, 2100770；Adv. Funct. Mater., </w:t>
            </w:r>
            <w:r>
              <w:rPr>
                <w:rFonts w:hint="eastAsia" w:ascii="宋体" w:hAnsi="宋体"/>
                <w:b/>
                <w:iCs/>
                <w:szCs w:val="21"/>
              </w:rPr>
              <w:t>2021</w:t>
            </w:r>
            <w:r>
              <w:rPr>
                <w:rFonts w:hint="eastAsia" w:ascii="宋体" w:hAnsi="宋体"/>
                <w:iCs/>
                <w:szCs w:val="21"/>
              </w:rPr>
              <w:t>,</w:t>
            </w:r>
            <w:r>
              <w:rPr>
                <w:rFonts w:ascii="宋体" w:hAnsi="宋体"/>
                <w:iCs/>
                <w:szCs w:val="21"/>
              </w:rPr>
              <w:t xml:space="preserve"> 31, 2011102</w:t>
            </w:r>
            <w:r>
              <w:rPr>
                <w:rFonts w:ascii="宋体" w:hAnsi="宋体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ind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(</w:t>
            </w:r>
            <w:r>
              <w:rPr>
                <w:rFonts w:ascii="宋体" w:hAnsi="宋体"/>
                <w:color w:val="000000"/>
                <w:szCs w:val="21"/>
              </w:rPr>
              <w:t xml:space="preserve">3)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高容量正极的结构调控</w:t>
            </w:r>
            <w:r>
              <w:rPr>
                <w:rFonts w:hint="eastAsia" w:ascii="宋体" w:hAnsi="宋体"/>
                <w:color w:val="000000"/>
                <w:szCs w:val="21"/>
              </w:rPr>
              <w:t>：首次提出正极预钠化技术构建无钠负极的钠金属电池，上述技术不仅能提高钠金属电池的能量密度（高于400wh kg</w:t>
            </w:r>
            <w:r>
              <w:rPr>
                <w:rFonts w:hint="eastAsia" w:ascii="宋体" w:hAnsi="宋体"/>
                <w:color w:val="000000"/>
                <w:szCs w:val="21"/>
                <w:vertAlign w:val="superscript"/>
              </w:rPr>
              <w:t>-1</w:t>
            </w:r>
            <w:r>
              <w:rPr>
                <w:rFonts w:hint="eastAsia" w:ascii="宋体" w:hAnsi="宋体"/>
                <w:color w:val="000000"/>
                <w:szCs w:val="21"/>
              </w:rPr>
              <w:t>），还极大地简化了金属电池的装配过程，提高了电池的安全性（InfoMat</w:t>
            </w:r>
            <w:r>
              <w:rPr>
                <w:rFonts w:hint="eastAsia" w:ascii="宋体" w:hAnsi="宋体"/>
                <w:i/>
                <w:iCs/>
                <w:color w:val="000000"/>
                <w:szCs w:val="21"/>
              </w:rPr>
              <w:t xml:space="preserve">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2022</w:t>
            </w:r>
            <w:r>
              <w:rPr>
                <w:rFonts w:hint="eastAsia" w:ascii="宋体" w:hAnsi="宋体"/>
                <w:i/>
                <w:iCs/>
                <w:color w:val="000000"/>
                <w:szCs w:val="21"/>
              </w:rPr>
              <w:t>,</w:t>
            </w:r>
            <w:r>
              <w:rPr>
                <w:rFonts w:hint="eastAsia" w:ascii="宋体" w:hAnsi="宋体"/>
                <w:color w:val="000000"/>
                <w:szCs w:val="21"/>
              </w:rPr>
              <w:t>4</w:t>
            </w:r>
            <w:r>
              <w:rPr>
                <w:rFonts w:hint="eastAsia" w:ascii="宋体" w:hAnsi="宋体"/>
                <w:szCs w:val="21"/>
              </w:rPr>
              <w:t>,</w:t>
            </w:r>
            <w:r>
              <w:rPr>
                <w:rFonts w:hint="eastAsia" w:ascii="宋体" w:hAnsi="宋体"/>
                <w:i/>
                <w:iCs/>
                <w:color w:val="000000"/>
                <w:szCs w:val="21"/>
              </w:rPr>
              <w:t xml:space="preserve"> </w:t>
            </w:r>
            <w:r>
              <w:rPr>
                <w:rFonts w:hint="eastAsia" w:ascii="宋体" w:hAnsi="宋体"/>
                <w:color w:val="000000"/>
                <w:szCs w:val="21"/>
              </w:rPr>
              <w:t>e12288）。</w:t>
            </w:r>
          </w:p>
          <w:p>
            <w:pPr>
              <w:spacing w:before="62" w:beforeLines="20" w:after="62" w:afterLines="20"/>
              <w:ind w:left="57"/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(二</w:t>
            </w:r>
            <w:r>
              <w:rPr>
                <w:rFonts w:ascii="宋体" w:hAnsi="宋体"/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rFonts w:hint="eastAsia" w:ascii="宋体" w:hAnsi="宋体"/>
                <w:b/>
                <w:bCs/>
                <w:color w:val="000000"/>
                <w:sz w:val="22"/>
                <w:szCs w:val="22"/>
              </w:rPr>
              <w:t>低成本、高容量钠/钾离子电池负极材料及反应机制</w:t>
            </w:r>
          </w:p>
          <w:p>
            <w:pPr>
              <w:ind w:left="57" w:firstLine="420" w:firstLineChars="200"/>
              <w:rPr>
                <w:rFonts w:ascii="宋体" w:hAnsi="宋体"/>
                <w:color w:val="000000"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（1） 接触界面调控：构筑接触曲率界面，提升碳纳米材料的活性位点，制备高容量钾离子负极材料（P</w:t>
            </w:r>
            <w:r>
              <w:rPr>
                <w:rFonts w:ascii="宋体" w:hAnsi="宋体"/>
                <w:color w:val="000000"/>
                <w:szCs w:val="21"/>
              </w:rPr>
              <w:t>NAS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, </w:t>
            </w:r>
            <w:r>
              <w:rPr>
                <w:rFonts w:ascii="宋体" w:hAnsi="宋体"/>
                <w:b/>
                <w:bCs/>
                <w:color w:val="000000"/>
                <w:szCs w:val="21"/>
              </w:rPr>
              <w:t>2023</w:t>
            </w:r>
            <w:r>
              <w:rPr>
                <w:rFonts w:ascii="宋体" w:hAnsi="宋体"/>
                <w:color w:val="000000"/>
                <w:szCs w:val="21"/>
              </w:rPr>
              <w:t>, 120, e2307477120</w:t>
            </w:r>
            <w:r>
              <w:rPr>
                <w:rFonts w:hint="eastAsia" w:ascii="宋体" w:hAnsi="宋体"/>
                <w:color w:val="000000"/>
                <w:szCs w:val="21"/>
              </w:rPr>
              <w:t>）；调控硫化钼的相结构构筑接触</w:t>
            </w:r>
            <w:r>
              <w:rPr>
                <w:rFonts w:hint="eastAsia" w:ascii="宋体" w:hAnsi="宋体"/>
                <w:szCs w:val="21"/>
              </w:rPr>
              <w:t>界面内建电场，促进钠离子传输动力学，为实现</w:t>
            </w:r>
            <w:r>
              <w:rPr>
                <w:rFonts w:hint="eastAsia" w:ascii="宋体" w:hAnsi="宋体"/>
                <w:bCs/>
                <w:szCs w:val="21"/>
              </w:rPr>
              <w:t>过渡</w:t>
            </w:r>
            <w:r>
              <w:rPr>
                <w:rFonts w:hint="eastAsia" w:ascii="宋体" w:hAnsi="宋体"/>
                <w:szCs w:val="21"/>
              </w:rPr>
              <w:t>金属硫化物高性能储钠/钾提供解决思路（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Nanoscale Horizons</w:t>
            </w:r>
            <w:r>
              <w:rPr>
                <w:rFonts w:hint="eastAsia" w:ascii="宋体" w:hAnsi="宋体" w:cs="Arial"/>
                <w:szCs w:val="21"/>
                <w:shd w:val="clear" w:color="auto" w:fill="FFFFFF"/>
              </w:rPr>
              <w:t>，</w:t>
            </w:r>
            <w:r>
              <w:rPr>
                <w:rFonts w:hint="eastAsia" w:ascii="宋体" w:hAnsi="宋体" w:cs="Arial"/>
                <w:b/>
                <w:bCs/>
                <w:szCs w:val="21"/>
                <w:shd w:val="clear" w:color="auto" w:fill="FFFFFF"/>
              </w:rPr>
              <w:t>2</w:t>
            </w:r>
            <w:r>
              <w:rPr>
                <w:rFonts w:ascii="宋体" w:hAnsi="宋体" w:cs="Arial"/>
                <w:b/>
                <w:bCs/>
                <w:szCs w:val="21"/>
                <w:shd w:val="clear" w:color="auto" w:fill="FFFFFF"/>
              </w:rPr>
              <w:t>024</w:t>
            </w:r>
            <w:r>
              <w:rPr>
                <w:rFonts w:hint="eastAsia" w:ascii="宋体" w:hAnsi="宋体" w:cs="Arial"/>
                <w:szCs w:val="21"/>
                <w:shd w:val="clear" w:color="auto" w:fill="FFFFFF"/>
              </w:rPr>
              <w:t xml:space="preserve">, 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9, 305-316;</w:t>
            </w:r>
            <w:r>
              <w:rPr>
                <w:rFonts w:hint="eastAsia" w:ascii="宋体" w:hAnsi="宋体" w:cs="Arial"/>
                <w:color w:val="777777"/>
                <w:sz w:val="20"/>
                <w:shd w:val="clear" w:color="auto" w:fill="FFFFFF"/>
              </w:rPr>
              <w:t xml:space="preserve"> </w:t>
            </w:r>
            <w:r>
              <w:rPr>
                <w:rFonts w:hint="eastAsia" w:ascii="宋体" w:hAnsi="宋体"/>
                <w:bCs/>
                <w:iCs/>
                <w:szCs w:val="21"/>
              </w:rPr>
              <w:t>J. Mater. Chem. A,</w:t>
            </w:r>
            <w:r>
              <w:rPr>
                <w:rFonts w:hint="eastAsia" w:ascii="宋体" w:hAnsi="宋体"/>
                <w:bCs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bCs/>
                <w:szCs w:val="21"/>
              </w:rPr>
              <w:t>2020</w:t>
            </w:r>
            <w:r>
              <w:rPr>
                <w:rFonts w:hint="eastAsia" w:ascii="宋体" w:hAnsi="宋体"/>
                <w:bCs/>
                <w:szCs w:val="21"/>
              </w:rPr>
              <w:t>, 8, 2114-2122</w:t>
            </w:r>
            <w:r>
              <w:rPr>
                <w:rFonts w:hint="eastAsia" w:ascii="宋体" w:hAnsi="宋体"/>
                <w:color w:val="000000"/>
                <w:szCs w:val="21"/>
              </w:rPr>
              <w:t>）；构建异质界面策略，在硫化钼晶格中插入碳单层，有效扩大硫化钼之间的层间距，极大提高钠离子在二维</w:t>
            </w:r>
            <w:r>
              <w:rPr>
                <w:rFonts w:hint="eastAsia" w:ascii="宋体" w:hAnsi="宋体"/>
                <w:bCs/>
                <w:szCs w:val="21"/>
              </w:rPr>
              <w:t>过渡金属硫族化合物的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传输动力学（J. Mater. Chem. A,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2018</w:t>
            </w:r>
            <w:r>
              <w:rPr>
                <w:rFonts w:hint="eastAsia" w:ascii="宋体" w:hAnsi="宋体"/>
                <w:color w:val="000000"/>
                <w:szCs w:val="21"/>
              </w:rPr>
              <w:t>, 6, 5668</w:t>
            </w:r>
            <w:r>
              <w:rPr>
                <w:rFonts w:hint="eastAsia" w:ascii="宋体" w:hAnsi="宋体"/>
                <w:szCs w:val="21"/>
              </w:rPr>
              <w:t>–</w:t>
            </w:r>
            <w:r>
              <w:rPr>
                <w:rFonts w:hint="eastAsia" w:ascii="宋体" w:hAnsi="宋体"/>
                <w:color w:val="000000"/>
                <w:szCs w:val="21"/>
              </w:rPr>
              <w:t>5677）。</w:t>
            </w:r>
          </w:p>
          <w:p>
            <w:pPr>
              <w:spacing w:before="120" w:line="240" w:lineRule="exact"/>
              <w:rPr>
                <w:rFonts w:eastAsia="仿宋"/>
                <w:b/>
                <w:bCs/>
                <w:szCs w:val="21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（2）金属硫化物/</w:t>
            </w:r>
            <w:r>
              <w:rPr>
                <w:rFonts w:hint="eastAsia" w:ascii="宋体" w:hAnsi="宋体"/>
                <w:bCs/>
                <w:szCs w:val="21"/>
              </w:rPr>
              <w:t>碳复合材料负极：</w:t>
            </w:r>
            <w:r>
              <w:rPr>
                <w:rFonts w:hint="eastAsia" w:ascii="宋体" w:hAnsi="宋体"/>
                <w:color w:val="000000"/>
                <w:szCs w:val="21"/>
              </w:rPr>
              <w:t xml:space="preserve"> 采用氧化石墨烯作为模板构筑硒化钼/碳纳米片（J. Power Sources, </w:t>
            </w:r>
            <w:r>
              <w:rPr>
                <w:rFonts w:hint="eastAsia" w:ascii="宋体" w:hAnsi="宋体"/>
                <w:b/>
                <w:bCs/>
                <w:color w:val="000000"/>
                <w:szCs w:val="21"/>
              </w:rPr>
              <w:t>2020</w:t>
            </w:r>
            <w:r>
              <w:rPr>
                <w:rFonts w:hint="eastAsia" w:ascii="宋体" w:hAnsi="宋体"/>
                <w:color w:val="000000"/>
                <w:szCs w:val="21"/>
              </w:rPr>
              <w:t>, 476, 228660），实现超高</w:t>
            </w:r>
            <w:r>
              <w:rPr>
                <w:rFonts w:hint="eastAsia" w:ascii="宋体" w:hAnsi="宋体"/>
                <w:szCs w:val="21"/>
              </w:rPr>
              <w:t>倍率储钠性能；调控金属硫化物的结晶程度以及与硫掺杂碳复合，显著提升金属硫化物材料储钾性能（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Compos</w:t>
            </w:r>
            <w:r>
              <w:rPr>
                <w:rFonts w:hint="eastAsia" w:ascii="宋体" w:hAnsi="宋体" w:cs="Arial"/>
                <w:szCs w:val="21"/>
                <w:shd w:val="clear" w:color="auto" w:fill="FFFFFF"/>
              </w:rPr>
              <w:t>.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 xml:space="preserve"> Part B: Engineering, </w:t>
            </w:r>
            <w:r>
              <w:rPr>
                <w:rFonts w:ascii="宋体" w:hAnsi="宋体" w:cs="Arial"/>
                <w:b/>
                <w:bCs/>
                <w:szCs w:val="21"/>
                <w:shd w:val="clear" w:color="auto" w:fill="FFFFFF"/>
              </w:rPr>
              <w:t>2022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, 243, 110132</w:t>
            </w:r>
            <w:r>
              <w:rPr>
                <w:rFonts w:hint="eastAsia" w:ascii="宋体" w:hAnsi="宋体" w:cs="Arial"/>
                <w:szCs w:val="21"/>
                <w:shd w:val="clear" w:color="auto" w:fill="FFFFFF"/>
              </w:rPr>
              <w:t>；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Interdiscip. Mater</w:t>
            </w:r>
            <w:r>
              <w:rPr>
                <w:rFonts w:hint="eastAsia" w:ascii="宋体" w:hAnsi="宋体" w:cs="Arial"/>
                <w:szCs w:val="21"/>
                <w:shd w:val="clear" w:color="auto" w:fill="FFFFFF"/>
              </w:rPr>
              <w:t>.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 xml:space="preserve">, </w:t>
            </w:r>
            <w:r>
              <w:rPr>
                <w:rFonts w:ascii="宋体" w:hAnsi="宋体" w:cs="Arial"/>
                <w:b/>
                <w:bCs/>
                <w:szCs w:val="21"/>
                <w:shd w:val="clear" w:color="auto" w:fill="FFFFFF"/>
              </w:rPr>
              <w:t>2024</w:t>
            </w:r>
            <w:r>
              <w:rPr>
                <w:rFonts w:ascii="宋体" w:hAnsi="宋体" w:cs="Arial"/>
                <w:szCs w:val="21"/>
                <w:shd w:val="clear" w:color="auto" w:fill="FFFFFF"/>
              </w:rPr>
              <w:t>, 3 (1), 150-159</w:t>
            </w:r>
            <w:r>
              <w:rPr>
                <w:rFonts w:hint="eastAsia" w:ascii="宋体" w:hAnsi="宋体"/>
                <w:szCs w:val="21"/>
              </w:rPr>
              <w:t>）。 基于上述研究成果，总结了低成本、高容量钠/钾离子电池负极材料的设计原则（Chem.</w:t>
            </w:r>
            <w:r>
              <w:rPr>
                <w:rFonts w:ascii="宋体" w:hAnsi="宋体"/>
                <w:szCs w:val="21"/>
              </w:rPr>
              <w:t xml:space="preserve"> Commun. </w:t>
            </w:r>
            <w:r>
              <w:rPr>
                <w:rFonts w:ascii="宋体" w:hAnsi="宋体"/>
                <w:b/>
                <w:bCs/>
                <w:szCs w:val="21"/>
              </w:rPr>
              <w:t>2023</w:t>
            </w:r>
            <w:r>
              <w:rPr>
                <w:rFonts w:ascii="宋体" w:hAnsi="宋体"/>
                <w:szCs w:val="21"/>
              </w:rPr>
              <w:t xml:space="preserve">, 59, </w:t>
            </w:r>
            <w:r>
              <w:rPr>
                <w:rFonts w:ascii="宋体" w:hAnsi="宋体"/>
                <w:color w:val="000000"/>
                <w:szCs w:val="21"/>
              </w:rPr>
              <w:t>2381-2398;</w:t>
            </w:r>
            <w:r>
              <w:rPr>
                <w:rFonts w:hint="eastAsia" w:ascii="宋体" w:hAnsi="宋体" w:cs="mn-cs"/>
                <w:color w:val="000000"/>
                <w:kern w:val="24"/>
                <w:szCs w:val="21"/>
              </w:rPr>
              <w:t xml:space="preserve"> Adv.</w:t>
            </w:r>
            <w:r>
              <w:rPr>
                <w:rFonts w:ascii="宋体" w:hAnsi="宋体" w:cs="mn-cs"/>
                <w:color w:val="000000"/>
                <w:kern w:val="24"/>
                <w:szCs w:val="21"/>
              </w:rPr>
              <w:t xml:space="preserve"> Fiber Mater.,</w:t>
            </w:r>
            <w:r>
              <w:rPr>
                <w:rFonts w:ascii="宋体" w:hAnsi="宋体" w:cs="mn-cs"/>
                <w:b/>
                <w:bCs/>
                <w:color w:val="000000"/>
                <w:kern w:val="24"/>
                <w:szCs w:val="21"/>
              </w:rPr>
              <w:t>2022</w:t>
            </w:r>
            <w:r>
              <w:rPr>
                <w:rFonts w:ascii="宋体" w:hAnsi="宋体" w:cs="mn-cs"/>
                <w:color w:val="000000"/>
                <w:kern w:val="24"/>
                <w:szCs w:val="21"/>
              </w:rPr>
              <w:t>, 4, 43-65</w:t>
            </w:r>
            <w:r>
              <w:rPr>
                <w:rFonts w:hint="eastAsia" w:ascii="宋体" w:hAnsi="宋体"/>
                <w:color w:val="000000"/>
                <w:szCs w:val="21"/>
              </w:rPr>
              <w:t>）</w:t>
            </w:r>
            <w:r>
              <w:rPr>
                <w:rFonts w:hint="eastAsia" w:ascii="宋体" w:hAnsi="宋体"/>
                <w:szCs w:val="21"/>
              </w:rPr>
              <w:t>。</w:t>
            </w:r>
          </w:p>
        </w:tc>
      </w:tr>
    </w:tbl>
    <w:p>
      <w:r>
        <w:rPr>
          <w:rFonts w:eastAsia="仿宋"/>
          <w:b/>
          <w:bCs/>
          <w:szCs w:val="21"/>
        </w:rPr>
        <w:t xml:space="preserve">  注：表格不够可另附页，页码格式为4-1，4-2，4-3等。</w:t>
      </w:r>
    </w:p>
    <w:p>
      <w:pPr>
        <w:spacing w:line="200" w:lineRule="exact"/>
        <w:rPr>
          <w:rFonts w:eastAsia="楷体_GB2312"/>
          <w:b/>
          <w:sz w:val="32"/>
        </w:rPr>
      </w:pPr>
    </w:p>
    <w:p>
      <w:pPr>
        <w:spacing w:line="200" w:lineRule="exact"/>
        <w:rPr>
          <w:rFonts w:eastAsia="楷体_GB2312"/>
          <w:b/>
          <w:sz w:val="32"/>
        </w:rPr>
        <w:sectPr>
          <w:footerReference r:id="rId4" w:type="default"/>
          <w:pgSz w:w="11906" w:h="16838"/>
          <w:pgMar w:top="1091" w:right="1797" w:bottom="1091" w:left="1797" w:header="851" w:footer="992" w:gutter="0"/>
          <w:cols w:space="720" w:num="1"/>
          <w:docGrid w:type="lines" w:linePitch="312" w:charSpace="0"/>
        </w:sectPr>
      </w:pPr>
    </w:p>
    <w:p>
      <w:pPr>
        <w:spacing w:line="200" w:lineRule="exact"/>
        <w:rPr>
          <w:rFonts w:eastAsia="楷体_GB2312"/>
          <w:b/>
          <w:sz w:val="32"/>
        </w:rPr>
      </w:pPr>
    </w:p>
    <w:tbl>
      <w:tblPr>
        <w:tblStyle w:val="9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187"/>
        <w:gridCol w:w="1285"/>
        <w:gridCol w:w="927"/>
        <w:gridCol w:w="1112"/>
        <w:gridCol w:w="858"/>
        <w:gridCol w:w="1324"/>
        <w:gridCol w:w="97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近 三 年 招 收 培 养 硕 士 生 情 况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缪宇辉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材料工程</w:t>
            </w: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高比能钠硫电池</w:t>
            </w: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黄嘉芳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环境科学</w:t>
            </w: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高比能钠硫电池</w:t>
            </w: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朱凯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材料工程</w:t>
            </w: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高比能钠硫电池</w:t>
            </w: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林丹晶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环境科学</w:t>
            </w: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高比能钠硫电池</w:t>
            </w: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897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94" w:type="dxa"/>
            <w:gridSpan w:val="2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博 士 生 情 况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在 国 内 外 协 助 指 导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导师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学校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本人担任工作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 xml:space="preserve">Nauman Mubarak  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机械工程学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Jang-Kyo Kim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钠金属电池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香港科技大学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实验指导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2022.06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李阳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机械工程学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Jang-Kyo Kim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液流电池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香港科技大学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理论模拟</w:t>
            </w:r>
          </w:p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指导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2022.11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李轩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陈育明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</w:t>
            </w:r>
          </w:p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电池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福建师范大学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实验指导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李曼娴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陈育明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高比能电池电解液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福建师范大学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实验指导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 人 主 讲 的 研 究 生 课 程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课程名称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课时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授课</w:t>
            </w:r>
          </w:p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对象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2022.2-</w:t>
            </w:r>
          </w:p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2022.5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高等分离工程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48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材料与化工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2023.2-</w:t>
            </w:r>
          </w:p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2023.5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高等分离工程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24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材料工程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2024.3-</w:t>
            </w:r>
          </w:p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2024.6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高等分离工程</w:t>
            </w: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24</w:t>
            </w: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环境工程</w:t>
            </w: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hint="eastAsia" w:eastAsia="仿宋"/>
                <w:b/>
                <w:szCs w:val="21"/>
              </w:rPr>
              <w:t>研究生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9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85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32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7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/>
    <w:p/>
    <w:tbl>
      <w:tblPr>
        <w:tblStyle w:val="9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"/>
        <w:gridCol w:w="1360"/>
        <w:gridCol w:w="2039"/>
        <w:gridCol w:w="426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协 助 本 人 指 导 博 士 生 的 主 要 人 员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专业技术职务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担任工作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textDirection w:val="tbRlV"/>
            <w:vAlign w:val="center"/>
          </w:tcPr>
          <w:p>
            <w:pPr>
              <w:pStyle w:val="5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在 重 要 国 际 国 内 学 术 会 议 作 报 告</w:t>
            </w:r>
          </w:p>
          <w:p>
            <w:pPr>
              <w:rPr>
                <w:rFonts w:eastAsiaTheme="minorEastAsia"/>
                <w:b/>
                <w:bCs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会议名称/地点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报告题目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4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2019.4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MRS年会/美国菲尼克斯</w:t>
            </w:r>
          </w:p>
        </w:tc>
        <w:tc>
          <w:tcPr>
            <w:tcW w:w="4264" w:type="dxa"/>
            <w:tcBorders>
              <w:tl2br w:val="nil"/>
              <w:tr2bl w:val="nil"/>
            </w:tcBorders>
          </w:tcPr>
          <w:p>
            <w:pPr>
              <w:spacing w:before="312" w:beforeLines="100" w:after="312" w:afterLines="100"/>
              <w:rPr>
                <w:rFonts w:eastAsiaTheme="minorEastAsia"/>
                <w:b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MoSe</w:t>
            </w:r>
            <w:r>
              <w:rPr>
                <w:rFonts w:hint="eastAsia" w:eastAsiaTheme="minorEastAsia"/>
                <w:b/>
                <w:szCs w:val="21"/>
                <w:vertAlign w:val="subscript"/>
              </w:rPr>
              <w:t>2</w:t>
            </w:r>
            <w:r>
              <w:rPr>
                <w:rFonts w:hint="eastAsia" w:eastAsiaTheme="minorEastAsia"/>
                <w:b/>
                <w:szCs w:val="21"/>
              </w:rPr>
              <w:t xml:space="preserve"> nanosheets embedded in carbon/graphene composite anodes for sodium energy storage</w:t>
            </w:r>
          </w:p>
          <w:p>
            <w:pPr>
              <w:spacing w:before="312" w:beforeLines="100" w:after="312" w:afterLines="100"/>
              <w:jc w:val="center"/>
              <w:rPr>
                <w:rFonts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7" w:hRule="exact"/>
        </w:trPr>
        <w:tc>
          <w:tcPr>
            <w:tcW w:w="865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>
            <w:pPr>
              <w:spacing w:before="312" w:beforeLines="100" w:after="312" w:afterLines="100"/>
              <w:jc w:val="center"/>
              <w:rPr>
                <w:rFonts w:eastAsia="仿宋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35" w:hRule="atLeast"/>
        </w:trPr>
        <w:tc>
          <w:tcPr>
            <w:tcW w:w="8528" w:type="dxa"/>
            <w:gridSpan w:val="4"/>
            <w:tcBorders>
              <w:tl2br w:val="nil"/>
              <w:tr2bl w:val="nil"/>
            </w:tcBorders>
            <w:vAlign w:val="center"/>
          </w:tcPr>
          <w:p/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申请人承诺：</w:t>
            </w:r>
          </w:p>
          <w:p>
            <w:pPr>
              <w:rPr>
                <w:rFonts w:eastAsiaTheme="minorEastAsia"/>
                <w:b/>
                <w:sz w:val="22"/>
                <w:szCs w:val="22"/>
              </w:rPr>
            </w:pPr>
          </w:p>
          <w:p>
            <w:pPr>
              <w:ind w:firstLine="562" w:firstLineChars="200"/>
              <w:rPr>
                <w:rFonts w:eastAsia="楷体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上述各项申报内容属实，并由本人亲自填报。</w:t>
            </w:r>
          </w:p>
          <w:p>
            <w:pPr>
              <w:ind w:firstLine="482" w:firstLineChars="200"/>
              <w:rPr>
                <w:rFonts w:eastAsiaTheme="minorEastAsia"/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</w:p>
          <w:p>
            <w:pPr>
              <w:ind w:firstLine="482" w:firstLineChars="200"/>
              <w:rPr>
                <w:b/>
                <w:sz w:val="24"/>
              </w:rPr>
            </w:pPr>
          </w:p>
          <w:p>
            <w:pPr>
              <w:rPr>
                <w:rFonts w:eastAsia="仿宋"/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>
              <w:rPr>
                <w:rFonts w:eastAsia="仿宋"/>
                <w:b/>
                <w:sz w:val="24"/>
                <w:szCs w:val="24"/>
              </w:rPr>
              <w:t>申请人</w:t>
            </w:r>
            <w:r>
              <w:rPr>
                <w:rFonts w:eastAsia="仿宋"/>
                <w:b/>
                <w:sz w:val="28"/>
                <w:szCs w:val="28"/>
                <w:u w:val="single"/>
              </w:rPr>
              <w:t>亲笔签名</w:t>
            </w:r>
            <w:r>
              <w:rPr>
                <w:rFonts w:eastAsia="仿宋"/>
                <w:b/>
                <w:sz w:val="24"/>
                <w:szCs w:val="24"/>
              </w:rPr>
              <w:t>：                      年    月    日</w:t>
            </w:r>
          </w:p>
          <w:p>
            <w:pPr>
              <w:rPr>
                <w:rFonts w:eastAsia="楷体_GB2312"/>
                <w:b/>
                <w:sz w:val="24"/>
              </w:rPr>
            </w:pPr>
          </w:p>
          <w:p>
            <w:pPr>
              <w:rPr>
                <w:rFonts w:eastAsia="楷体_GB2312"/>
                <w:b/>
                <w:sz w:val="24"/>
              </w:rPr>
            </w:pPr>
          </w:p>
        </w:tc>
      </w:tr>
    </w:tbl>
    <w:p/>
    <w:p/>
    <w:tbl>
      <w:tblPr>
        <w:tblStyle w:val="9"/>
        <w:tblpPr w:leftFromText="180" w:rightFromText="180" w:vertAnchor="text" w:tblpY="1"/>
        <w:tblOverlap w:val="never"/>
        <w:tblW w:w="852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766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exact"/>
        </w:trPr>
        <w:tc>
          <w:tcPr>
            <w:tcW w:w="867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申 请 学 科 所 在 学 位 评 定 分 委 员 会 / 学 术 委 员 会 /</w:t>
            </w:r>
          </w:p>
          <w:p>
            <w:pPr>
              <w:ind w:left="113" w:right="113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跨 学 院 一 级 学 科 指 导 委 员 会 评 审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应出席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人，实到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人，同意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人，反对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人，弃权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4" w:hRule="exact"/>
        </w:trPr>
        <w:tc>
          <w:tcPr>
            <w:tcW w:w="867" w:type="dxa"/>
            <w:vMerge w:val="continue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left"/>
              <w:rPr>
                <w:rFonts w:eastAsia="楷体_GB2312"/>
                <w:b/>
                <w:szCs w:val="21"/>
              </w:rPr>
            </w:pPr>
          </w:p>
        </w:tc>
        <w:tc>
          <w:tcPr>
            <w:tcW w:w="7661" w:type="dxa"/>
            <w:tcBorders>
              <w:tl2br w:val="nil"/>
              <w:tr2bl w:val="nil"/>
            </w:tcBorders>
          </w:tcPr>
          <w:p>
            <w:pPr>
              <w:rPr>
                <w:rFonts w:eastAsiaTheme="minorEastAsia"/>
              </w:rPr>
            </w:pPr>
          </w:p>
          <w:p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评议结论：</w:t>
            </w: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</w:t>
            </w:r>
          </w:p>
          <w:p>
            <w:pPr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</w:t>
            </w:r>
          </w:p>
          <w:p>
            <w:pPr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  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主席签名：                      （学院公章）</w:t>
            </w:r>
          </w:p>
          <w:p>
            <w:pPr>
              <w:ind w:firstLine="5301" w:firstLineChars="2200"/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年   月　 日</w:t>
            </w: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  <w:u w:val="single"/>
              </w:rPr>
            </w:pPr>
            <w:r>
              <w:rPr>
                <w:rFonts w:eastAsiaTheme="minorEastAsia"/>
                <w:b/>
                <w:sz w:val="24"/>
                <w:szCs w:val="24"/>
                <w:u w:val="single"/>
              </w:rPr>
              <w:t>出席会议人员亲笔签名：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rPr>
                <w:rFonts w:eastAsiaTheme="minorEastAsia"/>
                <w:b/>
                <w:szCs w:val="21"/>
              </w:rPr>
            </w:pPr>
          </w:p>
          <w:p>
            <w:pPr>
              <w:ind w:firstLine="949" w:firstLineChars="450"/>
              <w:jc w:val="left"/>
              <w:rPr>
                <w:rFonts w:eastAsiaTheme="minorEastAsia"/>
                <w:b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3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 级 基 本 条 件 审 核 结 论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ind w:firstLine="4578" w:firstLineChars="1900"/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ind w:firstLine="5783" w:firstLineChars="2400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研究生院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 年   月　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18" w:hRule="exact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 学 位 评 定 委 员 会</w:t>
            </w:r>
          </w:p>
          <w:p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审 核 意 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学位评定委员会主席：                          （签章）</w:t>
            </w:r>
          </w:p>
          <w:p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年   月   日</w:t>
            </w:r>
          </w:p>
        </w:tc>
      </w:tr>
    </w:tbl>
    <w:p/>
    <w:p/>
    <w:p>
      <w:pPr>
        <w:jc w:val="center"/>
        <w:rPr>
          <w:rFonts w:eastAsiaTheme="majorEastAsia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t>近五年发表论文清单</w:t>
      </w:r>
    </w:p>
    <w:p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hint="eastAsia" w:eastAsia="仿宋"/>
          <w:b/>
          <w:bCs/>
          <w:sz w:val="28"/>
          <w:szCs w:val="28"/>
        </w:rPr>
        <w:t>9</w:t>
      </w:r>
      <w:r>
        <w:rPr>
          <w:rFonts w:eastAsia="仿宋"/>
          <w:b/>
          <w:bCs/>
          <w:sz w:val="28"/>
          <w:szCs w:val="28"/>
        </w:rPr>
        <w:t>年1月1日-202</w:t>
      </w:r>
      <w:r>
        <w:rPr>
          <w:rFonts w:hint="eastAsia" w:eastAsia="仿宋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年4月30日)</w:t>
      </w:r>
    </w:p>
    <w:p/>
    <w:p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</w:t>
      </w:r>
      <w:r>
        <w:rPr>
          <w:rFonts w:hint="eastAsia" w:eastAsiaTheme="minorEastAsia"/>
          <w:b/>
          <w:bCs/>
          <w:sz w:val="24"/>
        </w:rPr>
        <w:t>环境与资源</w:t>
      </w:r>
      <w:r>
        <w:rPr>
          <w:rFonts w:eastAsiaTheme="minorEastAsia"/>
          <w:b/>
          <w:bCs/>
          <w:sz w:val="24"/>
        </w:rPr>
        <w:t>学院                   教师姓名：</w:t>
      </w:r>
      <w:r>
        <w:rPr>
          <w:rFonts w:hint="eastAsia" w:eastAsiaTheme="minorEastAsia"/>
          <w:b/>
          <w:bCs/>
          <w:sz w:val="24"/>
        </w:rPr>
        <w:t>吴军雄</w:t>
      </w:r>
    </w:p>
    <w:p>
      <w:pPr>
        <w:widowControl/>
        <w:spacing w:line="400" w:lineRule="exact"/>
        <w:ind w:right="600"/>
        <w:jc w:val="left"/>
        <w:rPr>
          <w:rFonts w:eastAsiaTheme="minorEastAsia"/>
          <w:b/>
          <w:bCs/>
          <w:kern w:val="0"/>
          <w:sz w:val="24"/>
          <w:szCs w:val="24"/>
        </w:rPr>
      </w:pPr>
      <w:r>
        <w:rPr>
          <w:rFonts w:eastAsiaTheme="minorEastAsia"/>
          <w:b/>
          <w:bCs/>
          <w:kern w:val="0"/>
          <w:sz w:val="24"/>
          <w:szCs w:val="24"/>
        </w:rPr>
        <w:t>第一作者（通讯作者）发表论文情况</w:t>
      </w:r>
    </w:p>
    <w:tbl>
      <w:tblPr>
        <w:tblStyle w:val="9"/>
        <w:tblW w:w="8757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948"/>
        <w:gridCol w:w="1355"/>
        <w:gridCol w:w="1814"/>
        <w:gridCol w:w="1417"/>
        <w:gridCol w:w="1223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20" w:hRule="exact"/>
          <w:jc w:val="center"/>
        </w:trPr>
        <w:tc>
          <w:tcPr>
            <w:tcW w:w="2948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论文名称</w:t>
            </w:r>
          </w:p>
        </w:tc>
        <w:tc>
          <w:tcPr>
            <w:tcW w:w="13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发表时间</w:t>
            </w:r>
          </w:p>
        </w:tc>
        <w:tc>
          <w:tcPr>
            <w:tcW w:w="1814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刊物名称、ISSN号（必填）</w:t>
            </w:r>
          </w:p>
        </w:tc>
        <w:tc>
          <w:tcPr>
            <w:tcW w:w="1417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发表或收录的论文类别</w:t>
            </w:r>
          </w:p>
        </w:tc>
        <w:tc>
          <w:tcPr>
            <w:tcW w:w="122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作者排名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6" w:hRule="exact"/>
          <w:jc w:val="center"/>
        </w:trPr>
        <w:tc>
          <w:tcPr>
            <w:tcW w:w="2948" w:type="dxa"/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Engineering contact curved interface with high-electronic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-state active sites for high-performance potassium-ion batteries</w:t>
            </w:r>
          </w:p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35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2023.12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PNAS</w:t>
            </w:r>
          </w:p>
          <w:p>
            <w:pPr>
              <w:jc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ISSN: 0027-8424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27139377"/>
              <w:placeholder>
                <w:docPart w:val="{aef96909-4554-464a-8a61-68723c19adda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widowControl/>
                  <w:jc w:val="center"/>
                  <w:textAlignment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PNAS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99050335"/>
              <w:placeholder>
                <w:docPart w:val="{6e5a8373-7163-4994-a129-3a8f9ccbea26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widowControl/>
                  <w:jc w:val="center"/>
                  <w:textAlignment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Non-flammable electrolyte for dendrite-free sodium-sulfur batter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y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2019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Energy Storage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2405-8297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578491181"/>
              <w:placeholder>
                <w:docPart w:val="{e6777dee-bcbb-4cef-a613-f36df9cceb2d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20758602"/>
              <w:placeholder>
                <w:docPart w:val="{8bd3d385-eb36-4c42-8082-b336ec7c7ac6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73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"https://apps.webofknowledge.com/full_record.do?product=WOS&amp;search_mode=GeneralSearch&amp;qid=3&amp;SID=C6pFqqACP8MO2GfTkxO&amp;page=2&amp;doc=13" </w:instrText>
            </w:r>
            <w: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Sodiophilically Graded Gold Coating on Carbon Skeletons for Highly Stable Sodium Metal Anodes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Small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1613-6810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12547778"/>
              <w:placeholder>
                <w:docPart w:val="{ab8991d2-1bf7-4848-ad8d-812a60365e0e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89808126"/>
              <w:placeholder>
                <w:docPart w:val="{6d612ccd-7d5d-46c8-9629-19316d2e4ff0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"https://www.webofscience.com/wos/woscc/full-record/WOS:000797800600006" </w:instrText>
            </w:r>
            <w: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Rationally designed alloy phases for highly reversible alkali metal batteries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2.6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Energy Storage Materials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2405-8297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39114311"/>
              <w:placeholder>
                <w:docPart w:val="{54222648-b520-4bd5-8c4c-f6852e74c2d1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864483583"/>
              <w:placeholder>
                <w:docPart w:val="{4430fbbc-9fb5-4af3-b76c-6ba8efb3fc48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"https://www.webofscience.com/wos/woscc/full-record/WOS:000830905600001" </w:instrText>
            </w:r>
            <w: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Embedding amorphous SnS in electrospun porous carbon nanofibers for efficient potassium storage with ultralong cycle life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2022. 8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Composites Part B- Engineering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1359-8368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040128048"/>
              <w:placeholder>
                <w:docPart w:val="{c209053f-cf83-4e92-b10b-f886c10502b4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85133333"/>
              <w:placeholder>
                <w:docPart w:val="{3e76a727-49df-40d6-a9bd-351b8c9db5e5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"https://www.webofscience.com/wos/woscc/full-record/WOS:000724787400001" </w:instrText>
            </w:r>
            <w: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Recent Progress on Zeolitic Imidazolate Frameworks and Their Derivatives in Alkali Metal-Chalcogen Batteries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2.1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Advanced Energy Materials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1614-6832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084020107"/>
              <w:placeholder>
                <w:docPart w:val="{497e6be9-d447-4a10-b613-c2a4727f0ab7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94447890"/>
              <w:placeholder>
                <w:docPart w:val="{9423a9cb-b2e9-4aad-8bc4-46510ed3dad6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Recent Advances in Emerging Non-Lithium Metal-Sulfur Batteries: A Review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Advanced Energy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1614-6832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695455968"/>
              <w:placeholder>
                <w:docPart w:val="{fca9a2c2-95f2-4ee5-a388-2b416c375c6e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669072367"/>
              <w:placeholder>
                <w:docPart w:val="{a41010e0-4d86-4c5c-8c51-a27e962d6b88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7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Deep Eutectic Solvents for Boosting Electrochemical Energy Storage and Conversion： A Review and Perspective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Advanced Functional Materials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1616-301X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613897341"/>
              <w:placeholder>
                <w:docPart w:val="{38a92457-cfdb-4db2-8f68-75e1c22e90c9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221673848"/>
              <w:placeholder>
                <w:docPart w:val="{92b8101d-19ae-48a9-a3fb-c824a4f6462b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Rationally designed nanostructured metal chalcogenides for advanced sodium-ion batteries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Energy Storage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2405-8297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597760038"/>
              <w:placeholder>
                <w:docPart w:val="{923bdf5b-613f-4905-aaef-b3bfb670934e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105347829"/>
              <w:placeholder>
                <w:docPart w:val="{0dbcd4d3-16a2-4784-8dfa-ebc3bf303507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D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ual-phase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M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oS</w:t>
            </w:r>
            <w:r>
              <w:rPr>
                <w:color w:val="000000"/>
                <w:kern w:val="0"/>
                <w:sz w:val="18"/>
                <w:szCs w:val="18"/>
                <w:vertAlign w:val="subscript"/>
              </w:rPr>
              <w:t>2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as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a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high-performance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sodium-ion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battery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anode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J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ournal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of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M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aterials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C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hemistry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A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 xml:space="preserve">2050-7488,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62941349"/>
              <w:placeholder>
                <w:docPart w:val="{00ee05d9-7afa-4fdc-a8bd-c90452cfdfb9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903182073"/>
              <w:placeholder>
                <w:docPart w:val="{138049ea-6a39-4a63-8df2-670ee72da15c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Rational design of carbon nanotube architectures for lithium-chalcogen batteries: advances and perspectives  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Energy Storage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2405-8297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06203057"/>
              <w:placeholder>
                <w:docPart w:val="{882b1118-6800-4602-984d-505b6bded4e5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59898783"/>
              <w:placeholder>
                <w:docPart w:val="{3df1694b-bc8a-47db-8f90-e0235917ab20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"https://www.webofscience.com/wos/woscc/full-record/WOS:000709746200001" </w:instrText>
            </w:r>
            <w:r>
              <w:fldChar w:fldCharType="separate"/>
            </w:r>
            <w:r>
              <w:rPr>
                <w:color w:val="000000"/>
                <w:kern w:val="0"/>
                <w:sz w:val="18"/>
                <w:szCs w:val="18"/>
              </w:rPr>
              <w:t>Understanding solid electrolyte interphases: Advanced characterization techniques and theoretical simulations</w:t>
            </w:r>
            <w:r>
              <w:rPr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2021.11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Nano Energy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: 2211-2855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051718458"/>
              <w:placeholder>
                <w:docPart w:val="{c50645d3-d5b3-48fe-92c5-eae772f29f46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150351948"/>
              <w:placeholder>
                <w:docPart w:val="{c752bff0-8954-43ad-b001-78bceb9700da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Polyimide separators for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rechargeable batteries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</w:t>
            </w:r>
            <w:r>
              <w:rPr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Journal of Energy Chemistry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2095-4956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5719905"/>
              <w:placeholder>
                <w:docPart w:val="{e0bcb5a4-cead-47ff-af84-cd888991e896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463424197"/>
              <w:placeholder>
                <w:docPart w:val="{c68d8910-44c3-461d-b9dc-9a8a6f40e78b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"https://www.webofscience.com/wos/woscc/full-record/WOS:000746501400013"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Electrospun carbon nanofibers for lithium metal anodes: Progress and perspectives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fldChar w:fldCharType="end"/>
            </w:r>
          </w:p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2022.1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Chinese Chemical Letters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ISSN: 1001-8417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34766722"/>
              <w:placeholder>
                <w:docPart w:val="{c7358724-2b03-48aa-9202-d5bd8e89b60c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146809915"/>
              <w:placeholder>
                <w:docPart w:val="{d23f8570-8d40-4b26-a861-11c9d2a9a448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31" w:hRule="exact"/>
          <w:jc w:val="center"/>
        </w:trPr>
        <w:tc>
          <w:tcPr>
            <w:tcW w:w="2948" w:type="dxa"/>
            <w:vAlign w:val="center"/>
          </w:tcPr>
          <w:p>
            <w:pPr>
              <w:pStyle w:val="3"/>
              <w:widowControl/>
              <w:shd w:val="clear" w:color="auto" w:fill="FFFFFF"/>
              <w:spacing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MoSe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  <w:vertAlign w:val="subscript"/>
              </w:rPr>
              <w:t>2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 xml:space="preserve"> nanosheets embedded in nitrogen/phosphorus co-doped carbon/graphene composite anodes for ultrafast sodium storage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2020.11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Journal of Power Sources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ISSN: 0378-7753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39414204"/>
              <w:placeholder>
                <w:docPart w:val="{a7431ecc-54f7-467b-96bf-3874424d16ea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916621229"/>
              <w:placeholder>
                <w:docPart w:val="{bba5caf3-eb5f-4cfe-b7c4-31d717a348f3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exact"/>
          <w:jc w:val="center"/>
        </w:trPr>
        <w:tc>
          <w:tcPr>
            <w:tcW w:w="2948" w:type="dxa"/>
            <w:vAlign w:val="center"/>
          </w:tcPr>
          <w:p>
            <w:pPr>
              <w:pStyle w:val="2"/>
              <w:keepNext w:val="0"/>
              <w:keepLines w:val="0"/>
              <w:widowControl/>
              <w:shd w:val="clear" w:color="auto" w:fill="FFFFFF"/>
              <w:spacing w:before="0" w:after="0" w:line="240" w:lineRule="auto"/>
              <w:jc w:val="left"/>
              <w:rPr>
                <w:rFonts w:ascii="仿宋" w:hAnsi="仿宋" w:eastAsia="仿宋" w:cs="宋体"/>
                <w:bCs/>
                <w:kern w:val="0"/>
                <w:sz w:val="16"/>
                <w:szCs w:val="16"/>
              </w:rPr>
            </w:pPr>
            <w:r>
              <w:fldChar w:fldCharType="begin"/>
            </w:r>
            <w:r>
              <w:instrText xml:space="preserve"> HYPERLINK "https://webofscience.clarivate.cn/wos/woscc/full-record/WOS:000991910900001" </w:instrText>
            </w:r>
            <w:r>
              <w:fldChar w:fldCharType="separate"/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Two birds with one stone: engineering siloxane-based electrolytes for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high-performance lithium-sulfur polyacrylonitrile batteries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2023.6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J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ournal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of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M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aterials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C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hemistry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A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2050-7488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48036290"/>
              <w:placeholder>
                <w:docPart w:val="{73ca6af9-fc66-4e49-975d-3aa5b6ab934b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8731506"/>
              <w:placeholder>
                <w:docPart w:val="{8a550db5-d83f-42cc-b413-7a67658d42ae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90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  <w:r>
              <w:fldChar w:fldCharType="begin"/>
            </w:r>
            <w:r>
              <w:instrText xml:space="preserve"> HYPERLINK "https://onlinelibrary.wiley.com/doi/abs/10.1002/inf2.12288" </w:instrText>
            </w:r>
            <w:r>
              <w:fldChar w:fldCharType="separate"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Sodium-rich NASICON- structured cathodes for boosting the energy density and lifespan of sodium-free-anode sodium metal batteries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02</w:t>
            </w:r>
            <w:r>
              <w:rPr>
                <w:color w:val="000000"/>
                <w:kern w:val="0"/>
                <w:sz w:val="18"/>
                <w:szCs w:val="18"/>
              </w:rPr>
              <w:t>2.4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InfoMat</w:t>
            </w:r>
          </w:p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2567-3165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629046084"/>
              <w:placeholder>
                <w:docPart w:val="{b000b6d1-3983-4847-95a9-596df439ad20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16244491"/>
              <w:placeholder>
                <w:docPart w:val="{3463100e-2e67-47f2-b624-ee6cce41ed50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"https://webofscience.clarivate.cn/wos/woscc/full-record/WOS:001070640000001"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Electrospun advanced nanomaterials for in situ transmission electron microscopy: Progress and perspectives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2023.12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InfoMat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2567-316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12114049"/>
              <w:placeholder>
                <w:docPart w:val="{a4314a71-764e-4a0c-beef-a77e9d0383bf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958136184"/>
              <w:placeholder>
                <w:docPart w:val="{6784c824-f268-4c86-a228-102376ba7ea1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0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A Heterogeneous Quasi-solid-State Hybrid Electrolyte Constructed from Electrospun Nanofibers Enables Robust Electrode/Electrolyte Interfaces for Stable Lithium Metal Batteries</w:t>
            </w:r>
          </w:p>
          <w:p>
            <w:pPr>
              <w:jc w:val="center"/>
              <w:rPr>
                <w:rFonts w:ascii="仿宋" w:hAnsi="仿宋" w:eastAsia="仿宋" w:cs="宋体"/>
                <w:b/>
                <w:bCs/>
                <w:kern w:val="0"/>
                <w:sz w:val="16"/>
                <w:szCs w:val="16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2024.2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Advanced Fiber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color w:val="000000"/>
                <w:kern w:val="0"/>
                <w:sz w:val="18"/>
                <w:szCs w:val="18"/>
              </w:rPr>
              <w:t>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2524-7921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59334119"/>
              <w:placeholder>
                <w:docPart w:val="{75f4ba2d-b63c-407c-9707-6b7d1b7540f5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9861516"/>
              <w:placeholder>
                <w:docPart w:val="{d4898b57-08e8-4da0-9fc2-59d5e90efb75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E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lectrospinning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engineering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enables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high-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performance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sodium-ion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batteries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2.</w:t>
            </w:r>
            <w:r>
              <w:rPr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Advanced Fiber Materials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</w:t>
            </w:r>
            <w:r>
              <w:rPr>
                <w:color w:val="000000"/>
                <w:kern w:val="0"/>
                <w:sz w:val="18"/>
                <w:szCs w:val="18"/>
              </w:rPr>
              <w:t>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2524-7921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5182866"/>
              <w:placeholder>
                <w:docPart w:val="{4c5da027-76a1-4579-acbd-63c6567cbafb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41293812"/>
              <w:placeholder>
                <w:docPart w:val="{66a73756-f533-44dd-ae14-d6452c8d9807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93" w:hRule="exact"/>
          <w:jc w:val="center"/>
        </w:trPr>
        <w:tc>
          <w:tcPr>
            <w:tcW w:w="2948" w:type="dxa"/>
            <w:vAlign w:val="center"/>
          </w:tcPr>
          <w:p>
            <w:pPr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Dual carbon engineering enabling 1T/2H MoS2 with ultrastable potassium ion storage performance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2024.1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Nanoscale Horizons</w:t>
            </w:r>
            <w:r>
              <w:rPr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color w:val="000000"/>
                <w:kern w:val="0"/>
                <w:sz w:val="18"/>
                <w:szCs w:val="18"/>
              </w:rPr>
              <w:t>2055-6756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084841550"/>
              <w:placeholder>
                <w:docPart w:val="{307231d2-e036-4927-8e9f-b8a88d3fea62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66822102"/>
              <w:placeholder>
                <w:docPart w:val="{e761cc66-b73f-4991-874d-0e95f85d4f7c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48" w:hRule="exact"/>
          <w:jc w:val="center"/>
        </w:trPr>
        <w:tc>
          <w:tcPr>
            <w:tcW w:w="2948" w:type="dxa"/>
            <w:vAlign w:val="center"/>
          </w:tcPr>
          <w:p>
            <w:pPr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Recent advances in anode materials for potassium-ion batteries: A review</w:t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2021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.4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Nano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R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esearch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ISSN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: </w:t>
            </w:r>
            <w:r>
              <w:rPr>
                <w:color w:val="000000"/>
                <w:kern w:val="0"/>
                <w:sz w:val="18"/>
                <w:szCs w:val="18"/>
              </w:rPr>
              <w:t>1998-0124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53890787"/>
              <w:placeholder>
                <w:docPart w:val="{4983fee3-296f-46fd-986b-9bdc353ecf06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SCI-2区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91245725"/>
              <w:placeholder>
                <w:docPart w:val="{49b8febb-429a-4ef6-b319-9d2b848452fb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8" w:hRule="exact"/>
          <w:jc w:val="center"/>
        </w:trPr>
        <w:tc>
          <w:tcPr>
            <w:tcW w:w="2948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"https://webofscience.clarivate.cn/wos/woscc/full-record/WOS:001037964700001"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A lithiophilic MnO@biomass-derived carbon nanofiber host for stable lithium-metal batteries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fldChar w:fldCharType="end"/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2023.10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Composites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Communications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2452-2139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75615325"/>
              <w:placeholder>
                <w:docPart w:val="{c2e17b47-a864-471f-91b1-74a7c6fb11a1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69260166"/>
              <w:placeholder>
                <w:docPart w:val="{d8b2884d-4834-443a-9fbf-5bff3acff193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"https://www.webofscience.com/wos/woscc/full-record/WOS:000922619000001"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Electrospun carbon-based nanomaterials for next-generation potassium batteries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fldChar w:fldCharType="end"/>
            </w:r>
          </w:p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2023.2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Chemical Communications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ISSN: 1364-548X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367832501"/>
              <w:placeholder>
                <w:docPart w:val="{e98941a3-c252-4ecd-8bbb-2ad879fc878e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642006084"/>
              <w:placeholder>
                <w:docPart w:val="{386b8691-bd49-4936-b93f-e0224fe3bbfc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948" w:type="dxa"/>
            <w:vAlign w:val="center"/>
          </w:tcPr>
          <w:p>
            <w:pPr>
              <w:pStyle w:val="4"/>
              <w:widowControl/>
              <w:shd w:val="clear" w:color="auto" w:fill="FFFFFF"/>
              <w:spacing w:beforeAutospacing="0" w:after="160" w:afterAutospacing="0" w:line="13" w:lineRule="atLeast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fldChar w:fldCharType="begin"/>
            </w:r>
            <w:r>
              <w:instrText xml:space="preserve"> HYPERLINK "https://chemistry-europe.onlinelibrary.wiley.com/doi/abs/10.1002/chem.201905524" </w:instrText>
            </w:r>
            <w:r>
              <w:fldChar w:fldCharType="separate"/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Molybdenum disulfide based nanomaterials for rechargeable batteries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355" w:type="dxa"/>
            <w:vAlign w:val="center"/>
          </w:tcPr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2020.5</w:t>
            </w:r>
          </w:p>
        </w:tc>
        <w:tc>
          <w:tcPr>
            <w:tcW w:w="1814" w:type="dxa"/>
            <w:vAlign w:val="center"/>
          </w:tcPr>
          <w:p>
            <w:pPr>
              <w:pStyle w:val="3"/>
              <w:widowControl/>
              <w:shd w:val="clear" w:color="auto" w:fill="FFFFFF"/>
              <w:spacing w:beforeAutospacing="0" w:after="160" w:afterAutospacing="0"/>
              <w:jc w:val="center"/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</w:pP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C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hemistry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>-A E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uropean</w:t>
            </w:r>
            <w:r>
              <w:rPr>
                <w:rFonts w:hint="default" w:ascii="Times New Roman" w:hAnsi="Times New Roman"/>
                <w:b w:val="0"/>
                <w:bCs w:val="0"/>
                <w:color w:val="000000"/>
                <w:sz w:val="18"/>
                <w:szCs w:val="18"/>
              </w:rPr>
              <w:t xml:space="preserve"> J</w:t>
            </w:r>
            <w:r>
              <w:rPr>
                <w:rFonts w:ascii="Times New Roman" w:hAnsi="Times New Roman"/>
                <w:b w:val="0"/>
                <w:bCs w:val="0"/>
                <w:color w:val="000000"/>
                <w:sz w:val="18"/>
                <w:szCs w:val="18"/>
              </w:rPr>
              <w:t>ournal           ISSN: 0947-6539</w:t>
            </w:r>
          </w:p>
          <w:p>
            <w:pPr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564859596"/>
              <w:placeholder>
                <w:docPart w:val="{e380a037-f373-4c5e-a51f-4936dc523a9d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590316931"/>
              <w:placeholder>
                <w:docPart w:val="{73a69945-c88c-4769-ad91-b95ac63f3925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EndPr>
              <w:rPr>
                <w:rFonts w:eastAsia="仿宋"/>
                <w:b/>
                <w:bCs/>
                <w:color w:val="000000"/>
                <w:szCs w:val="21"/>
              </w:rPr>
            </w:sdtEndPr>
            <w:sdtContent>
              <w:p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第一作者</w:t>
                </w:r>
              </w:p>
            </w:sdtContent>
          </w:sdt>
        </w:tc>
      </w:tr>
    </w:tbl>
    <w:p>
      <w:pPr>
        <w:spacing w:line="400" w:lineRule="exact"/>
        <w:rPr>
          <w:rFonts w:eastAsia="仿宋"/>
          <w:b/>
          <w:bCs/>
        </w:rPr>
      </w:pPr>
      <w:r>
        <w:t xml:space="preserve">    </w:t>
      </w:r>
      <w:r>
        <w:rPr>
          <w:rFonts w:eastAsia="仿宋"/>
          <w:b/>
          <w:bCs/>
        </w:rPr>
        <w:t>注：1.论文类别、作者类型，均为下拉菜单选项。</w:t>
      </w:r>
    </w:p>
    <w:p>
      <w:pPr>
        <w:spacing w:line="400" w:lineRule="exact"/>
        <w:rPr>
          <w:rFonts w:eastAsia="仿宋"/>
          <w:b/>
          <w:bCs/>
        </w:rPr>
      </w:pPr>
      <w:r>
        <w:rPr>
          <w:rFonts w:eastAsia="仿宋"/>
          <w:b/>
          <w:bCs/>
        </w:rPr>
        <w:t xml:space="preserve">        2.发表或收录的论文类别，请</w:t>
      </w:r>
      <w:r>
        <w:rPr>
          <w:rFonts w:eastAsiaTheme="minorEastAsia"/>
          <w:b/>
          <w:bCs/>
          <w:sz w:val="24"/>
          <w:szCs w:val="24"/>
          <w:u w:val="single"/>
        </w:rPr>
        <w:t>就高填写</w:t>
      </w:r>
      <w:r>
        <w:rPr>
          <w:rFonts w:eastAsia="仿宋"/>
          <w:b/>
          <w:bCs/>
        </w:rPr>
        <w:t>。</w:t>
      </w:r>
    </w:p>
    <w:p/>
    <w:p>
      <w:pPr>
        <w:rPr>
          <w:rFonts w:eastAsiaTheme="majorEastAsia"/>
          <w:b/>
          <w:bCs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br w:type="page"/>
      </w:r>
    </w:p>
    <w:p>
      <w:pPr>
        <w:jc w:val="center"/>
        <w:rPr>
          <w:rFonts w:eastAsiaTheme="minorEastAsia"/>
          <w:kern w:val="0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t>近五年</w:t>
      </w:r>
      <w:r>
        <w:rPr>
          <w:rFonts w:eastAsiaTheme="majorEastAsia"/>
          <w:b/>
          <w:bCs/>
          <w:kern w:val="0"/>
          <w:sz w:val="36"/>
          <w:szCs w:val="36"/>
        </w:rPr>
        <w:t>编著专著（译著）、科研获奖及专利清单</w:t>
      </w:r>
    </w:p>
    <w:p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hint="eastAsia" w:eastAsia="仿宋"/>
          <w:b/>
          <w:bCs/>
          <w:sz w:val="28"/>
          <w:szCs w:val="28"/>
        </w:rPr>
        <w:t>9</w:t>
      </w:r>
      <w:r>
        <w:rPr>
          <w:rFonts w:eastAsia="仿宋"/>
          <w:b/>
          <w:bCs/>
          <w:sz w:val="28"/>
          <w:szCs w:val="28"/>
        </w:rPr>
        <w:t>年1月1日-202</w:t>
      </w:r>
      <w:r>
        <w:rPr>
          <w:rFonts w:hint="eastAsia" w:eastAsia="仿宋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年4月30日)</w:t>
      </w:r>
    </w:p>
    <w:p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</w:t>
      </w:r>
      <w:r>
        <w:rPr>
          <w:rFonts w:hint="eastAsia" w:eastAsiaTheme="minorEastAsia"/>
          <w:b/>
          <w:bCs/>
          <w:sz w:val="24"/>
        </w:rPr>
        <w:t>环境与资源</w:t>
      </w:r>
      <w:r>
        <w:rPr>
          <w:rFonts w:eastAsiaTheme="minorEastAsia"/>
          <w:b/>
          <w:bCs/>
          <w:sz w:val="24"/>
        </w:rPr>
        <w:t>学院学院                   教师姓名：</w:t>
      </w:r>
      <w:r>
        <w:rPr>
          <w:rFonts w:hint="eastAsia" w:eastAsiaTheme="minorEastAsia"/>
          <w:b/>
          <w:bCs/>
          <w:sz w:val="24"/>
        </w:rPr>
        <w:t>吴军雄</w:t>
      </w:r>
    </w:p>
    <w:p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1.以第一排名在A类出版社出版高水平学术专著情况</w:t>
      </w:r>
    </w:p>
    <w:tbl>
      <w:tblPr>
        <w:tblStyle w:val="9"/>
        <w:tblW w:w="8528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3"/>
        <w:gridCol w:w="2816"/>
        <w:gridCol w:w="1680"/>
        <w:gridCol w:w="1410"/>
        <w:gridCol w:w="1909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专著名称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字数（万）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出版年月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　</w:t>
            </w:r>
          </w:p>
        </w:tc>
      </w:tr>
    </w:tbl>
    <w:p>
      <w:pPr>
        <w:rPr>
          <w:kern w:val="0"/>
          <w:szCs w:val="21"/>
        </w:rPr>
      </w:pPr>
      <w:r>
        <w:rPr>
          <w:rFonts w:eastAsia="仿宋"/>
          <w:b/>
          <w:bCs/>
          <w:kern w:val="0"/>
          <w:szCs w:val="21"/>
        </w:rPr>
        <w:t xml:space="preserve">    注：“专著”是指标有“著”字样的著作，“编著、教材、教学用书”等不计入内，20万字以上。</w:t>
      </w:r>
    </w:p>
    <w:p>
      <w:pPr>
        <w:spacing w:line="400" w:lineRule="exact"/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4"/>
          <w:szCs w:val="24"/>
        </w:rPr>
        <w:t xml:space="preserve"> 2.科研获奖情况（级别、奖级和排名，均为下拉菜单选项）</w:t>
      </w:r>
    </w:p>
    <w:tbl>
      <w:tblPr>
        <w:tblStyle w:val="9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3.研究生教育教学获奖情况（级别、奖级和排名，均为下拉菜单选项）</w:t>
      </w:r>
    </w:p>
    <w:tbl>
      <w:tblPr>
        <w:tblStyle w:val="9"/>
        <w:tblW w:w="9011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spacing w:line="140" w:lineRule="exact"/>
      </w:pPr>
    </w:p>
    <w:p>
      <w:pPr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4.作为第一完成人获国家专利情况（只限理工科）</w:t>
      </w:r>
    </w:p>
    <w:tbl>
      <w:tblPr>
        <w:tblStyle w:val="9"/>
        <w:tblW w:w="8560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835"/>
        <w:gridCol w:w="1417"/>
        <w:gridCol w:w="1134"/>
        <w:gridCol w:w="1020"/>
        <w:gridCol w:w="1020"/>
        <w:gridCol w:w="1134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专利号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授权时间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权人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 w:type="textWrapping"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法律状态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exact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>
      <w:pPr>
        <w:rPr>
          <w:sz w:val="30"/>
          <w:szCs w:val="30"/>
        </w:rPr>
        <w:sectPr>
          <w:footerReference r:id="rId5" w:type="default"/>
          <w:pgSz w:w="11906" w:h="16838"/>
          <w:pgMar w:top="1091" w:right="1797" w:bottom="1091" w:left="1797" w:header="851" w:footer="992" w:gutter="0"/>
          <w:pgNumType w:start="5"/>
          <w:cols w:space="720" w:num="1"/>
          <w:docGrid w:type="lines" w:linePitch="312" w:charSpace="0"/>
        </w:sectPr>
      </w:pPr>
    </w:p>
    <w:p/>
    <w:tbl>
      <w:tblPr>
        <w:tblStyle w:val="9"/>
        <w:tblW w:w="14660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0"/>
        <w:gridCol w:w="1700"/>
        <w:gridCol w:w="1400"/>
        <w:gridCol w:w="1320"/>
        <w:gridCol w:w="1240"/>
        <w:gridCol w:w="1300"/>
        <w:gridCol w:w="1380"/>
        <w:gridCol w:w="1780"/>
        <w:gridCol w:w="102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>
            <w:pPr>
              <w:jc w:val="center"/>
              <w:rPr>
                <w:rFonts w:eastAsiaTheme="maj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eastAsiaTheme="majorEastAsia"/>
                <w:b/>
                <w:bCs/>
                <w:sz w:val="36"/>
                <w:szCs w:val="36"/>
              </w:rPr>
              <w:t xml:space="preserve">近 五 年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主 持 科 研 课 题 清 单</w:t>
            </w:r>
          </w:p>
          <w:p>
            <w:pPr>
              <w:jc w:val="center"/>
              <w:rPr>
                <w:sz w:val="30"/>
                <w:szCs w:val="30"/>
              </w:rPr>
            </w:pPr>
            <w:r>
              <w:rPr>
                <w:rFonts w:eastAsia="仿宋"/>
                <w:b/>
                <w:bCs/>
                <w:sz w:val="28"/>
                <w:szCs w:val="28"/>
              </w:rPr>
              <w:t>(201</w:t>
            </w:r>
            <w:r>
              <w:rPr>
                <w:rFonts w:hint="eastAsia" w:eastAsia="仿宋"/>
                <w:b/>
                <w:bCs/>
                <w:sz w:val="28"/>
                <w:szCs w:val="28"/>
              </w:rPr>
              <w:t>9</w:t>
            </w:r>
            <w:r>
              <w:rPr>
                <w:rFonts w:eastAsia="仿宋"/>
                <w:b/>
                <w:bCs/>
                <w:sz w:val="28"/>
                <w:szCs w:val="28"/>
              </w:rPr>
              <w:t>年1月1日-202</w:t>
            </w:r>
            <w:r>
              <w:rPr>
                <w:rFonts w:hint="eastAsia" w:eastAsia="仿宋"/>
                <w:b/>
                <w:bCs/>
                <w:sz w:val="28"/>
                <w:szCs w:val="28"/>
              </w:rPr>
              <w:t>4</w:t>
            </w:r>
            <w:r>
              <w:rPr>
                <w:rFonts w:eastAsia="仿宋"/>
                <w:b/>
                <w:bCs/>
                <w:sz w:val="28"/>
                <w:szCs w:val="28"/>
              </w:rPr>
              <w:t>年4月30日)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教师所在单位：</w:t>
            </w:r>
            <w:r>
              <w:rPr>
                <w:rFonts w:hint="eastAsia" w:eastAsiaTheme="minorEastAsia"/>
                <w:b/>
                <w:bCs/>
                <w:kern w:val="0"/>
                <w:sz w:val="24"/>
                <w:szCs w:val="24"/>
              </w:rPr>
              <w:t>环境与资源</w:t>
            </w: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教师姓名：</w:t>
            </w:r>
          </w:p>
        </w:tc>
        <w:tc>
          <w:tcPr>
            <w:tcW w:w="178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eastAsiaTheme="minorEastAsia"/>
                <w:b/>
                <w:bCs/>
                <w:kern w:val="0"/>
                <w:sz w:val="24"/>
                <w:szCs w:val="24"/>
              </w:rPr>
              <w:t>吴军雄</w:t>
            </w:r>
          </w:p>
        </w:tc>
        <w:tc>
          <w:tcPr>
            <w:tcW w:w="1020" w:type="dxa"/>
            <w:tcBorders>
              <w:top w:val="nil"/>
              <w:left w:val="nil"/>
              <w:bottom w:val="single" w:color="000000" w:sz="8" w:space="0"/>
              <w:right w:val="nil"/>
            </w:tcBorders>
            <w:vAlign w:val="bottom"/>
          </w:tcPr>
          <w:p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项目来源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开始时间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终止时间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项目现状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到位金额（万）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项目编号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承担机构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是否</w:t>
            </w:r>
          </w:p>
          <w:p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横向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室温钠硫电池准固态纤维膜电解质的位阻限域/静电排斥耦合机理研究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国家自然科学基金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青年</w:t>
            </w:r>
            <w:r>
              <w:rPr>
                <w:rFonts w:eastAsia="仿宋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23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25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12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hint="eastAsia" w:eastAsia="仿宋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进行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30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22209027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环境与资源</w:t>
            </w:r>
            <w:r>
              <w:rPr>
                <w:rFonts w:eastAsia="仿宋"/>
                <w:b/>
                <w:bCs/>
                <w:kern w:val="0"/>
                <w:szCs w:val="21"/>
              </w:rPr>
              <w:t>学院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 xml:space="preserve">钠金属负极用碳纳米纤维骨架的梯度化设计与性能研究 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福建省自然科学基金青创项目</w:t>
            </w: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szCs w:val="21"/>
                <w:lang w:eastAsia="zh-TW"/>
              </w:rPr>
              <w:t>20</w:t>
            </w:r>
            <w:r>
              <w:rPr>
                <w:rFonts w:hint="eastAsia" w:eastAsiaTheme="minorEastAsia"/>
                <w:b/>
                <w:szCs w:val="21"/>
              </w:rPr>
              <w:t>22.8</w:t>
            </w: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Theme="minorEastAsia"/>
                <w:b/>
                <w:szCs w:val="21"/>
              </w:rPr>
              <w:t>2025.8</w:t>
            </w: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进行</w:t>
            </w: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2022J05046</w:t>
            </w: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环境与资源学院</w:t>
            </w: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hint="eastAsia" w:eastAsia="仿宋"/>
                <w:b/>
                <w:bCs/>
                <w:kern w:val="0"/>
                <w:szCs w:val="21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5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</w:tbl>
    <w:p>
      <w:pPr>
        <w:rPr>
          <w:rFonts w:eastAsiaTheme="minorEastAsia"/>
          <w:b/>
        </w:rPr>
      </w:pPr>
      <w:r>
        <w:rPr>
          <w:rFonts w:eastAsia="楷体_GB2312"/>
          <w:b/>
        </w:rPr>
        <w:t xml:space="preserve">   </w:t>
      </w:r>
    </w:p>
    <w:sectPr>
      <w:pgSz w:w="16838" w:h="11906" w:orient="landscape"/>
      <w:pgMar w:top="1797" w:right="1089" w:bottom="1797" w:left="1089" w:header="851" w:footer="992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n-cs">
    <w:altName w:val="方正公文小标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pGcYw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aRnGM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-1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tabs>
        <w:tab w:val="center" w:pos="4156"/>
        <w:tab w:val="clear" w:pos="4153"/>
      </w:tabs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ILIswsAgAAVwQAAA4AAABkcnMvZTJvRG9jLnhtbK1UzY7TMBC+I/EO&#10;lu80bVes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1dvx+nCxQNwqZEjkugeG63Q7tqe2c4U&#10;JxBzpusNb/mmRvIt8+GeOTQDHoxxCXdYSmmQxPQWJZVxX/91HuNRI3gpadBcOdWYJUrkB43aATAM&#10;hhuM3WDog7o16NYJxtDyZOKCC3IwS2fUF8zQKuaAi2mOTDkNg3kbugbHDHKxWqUgdJtlYasfLI/Q&#10;UTxvV4cAAZOuUZROiV4r9FuqTD8bsaH/3Keop//B8h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MgsizCwCAABX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ab/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88E890"/>
    <w:multiLevelType w:val="singleLevel"/>
    <w:tmpl w:val="B388E890"/>
    <w:lvl w:ilvl="0" w:tentative="0">
      <w:start w:val="202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8"/>
  <w:documentProtection w:enforcement="0"/>
  <w:defaultTabStop w:val="425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2tTAxMjY3MTM2M7A0sjRQ0lEKTi0uzszPAykwrAUAsC9aMywAAAA="/>
    <w:docVar w:name="commondata" w:val="eyJoZGlkIjoiNjkyYjA3Y2ZjODJjOGFkYjlkYzUzZDRiNWRiYWM4OTEifQ=="/>
  </w:docVars>
  <w:rsids>
    <w:rsidRoot w:val="00C111E5"/>
    <w:rsid w:val="00000199"/>
    <w:rsid w:val="000036AC"/>
    <w:rsid w:val="000038CE"/>
    <w:rsid w:val="00024057"/>
    <w:rsid w:val="0003373B"/>
    <w:rsid w:val="00041F9C"/>
    <w:rsid w:val="000517AB"/>
    <w:rsid w:val="0005467A"/>
    <w:rsid w:val="0006611E"/>
    <w:rsid w:val="00084B85"/>
    <w:rsid w:val="000969AD"/>
    <w:rsid w:val="000C3644"/>
    <w:rsid w:val="000D2518"/>
    <w:rsid w:val="000D5A53"/>
    <w:rsid w:val="000E6476"/>
    <w:rsid w:val="001114C6"/>
    <w:rsid w:val="00116A7D"/>
    <w:rsid w:val="001351A0"/>
    <w:rsid w:val="00141599"/>
    <w:rsid w:val="00145C0C"/>
    <w:rsid w:val="00177E51"/>
    <w:rsid w:val="0018045B"/>
    <w:rsid w:val="001827A4"/>
    <w:rsid w:val="00196D54"/>
    <w:rsid w:val="001B59AE"/>
    <w:rsid w:val="001C6B6F"/>
    <w:rsid w:val="001D3590"/>
    <w:rsid w:val="001D3E4E"/>
    <w:rsid w:val="001E04DE"/>
    <w:rsid w:val="001F5274"/>
    <w:rsid w:val="002231D4"/>
    <w:rsid w:val="002246DD"/>
    <w:rsid w:val="00231E3C"/>
    <w:rsid w:val="002855A4"/>
    <w:rsid w:val="002B1CA0"/>
    <w:rsid w:val="002B46BE"/>
    <w:rsid w:val="002B4C0E"/>
    <w:rsid w:val="002D4F40"/>
    <w:rsid w:val="002E2722"/>
    <w:rsid w:val="002F1347"/>
    <w:rsid w:val="003140A3"/>
    <w:rsid w:val="00316FD8"/>
    <w:rsid w:val="00325E3A"/>
    <w:rsid w:val="00330238"/>
    <w:rsid w:val="003A4889"/>
    <w:rsid w:val="003D2406"/>
    <w:rsid w:val="003D78EE"/>
    <w:rsid w:val="004002DA"/>
    <w:rsid w:val="0040553A"/>
    <w:rsid w:val="00407FF8"/>
    <w:rsid w:val="004179A4"/>
    <w:rsid w:val="004731E7"/>
    <w:rsid w:val="00494FB9"/>
    <w:rsid w:val="004B18CE"/>
    <w:rsid w:val="004B30BD"/>
    <w:rsid w:val="004D14D2"/>
    <w:rsid w:val="004D2706"/>
    <w:rsid w:val="004F031D"/>
    <w:rsid w:val="004F6354"/>
    <w:rsid w:val="00552F88"/>
    <w:rsid w:val="00555577"/>
    <w:rsid w:val="005649B3"/>
    <w:rsid w:val="00573D53"/>
    <w:rsid w:val="005930BE"/>
    <w:rsid w:val="005A3C74"/>
    <w:rsid w:val="005A72ED"/>
    <w:rsid w:val="005B50EF"/>
    <w:rsid w:val="005C0362"/>
    <w:rsid w:val="005C1236"/>
    <w:rsid w:val="005C1CDF"/>
    <w:rsid w:val="005C27F8"/>
    <w:rsid w:val="005C60F5"/>
    <w:rsid w:val="00600852"/>
    <w:rsid w:val="0060164B"/>
    <w:rsid w:val="00601BC0"/>
    <w:rsid w:val="006316D4"/>
    <w:rsid w:val="006318DB"/>
    <w:rsid w:val="00633E5D"/>
    <w:rsid w:val="00675443"/>
    <w:rsid w:val="0068091C"/>
    <w:rsid w:val="00680F5E"/>
    <w:rsid w:val="00692AEA"/>
    <w:rsid w:val="006B4F25"/>
    <w:rsid w:val="006B7255"/>
    <w:rsid w:val="006C7C38"/>
    <w:rsid w:val="006E5610"/>
    <w:rsid w:val="00712374"/>
    <w:rsid w:val="00722C42"/>
    <w:rsid w:val="007327F0"/>
    <w:rsid w:val="00762DD8"/>
    <w:rsid w:val="0076348C"/>
    <w:rsid w:val="00783101"/>
    <w:rsid w:val="007866EB"/>
    <w:rsid w:val="00794FE7"/>
    <w:rsid w:val="007D0594"/>
    <w:rsid w:val="00801A74"/>
    <w:rsid w:val="008052EB"/>
    <w:rsid w:val="008211B6"/>
    <w:rsid w:val="00822999"/>
    <w:rsid w:val="00842263"/>
    <w:rsid w:val="00846F07"/>
    <w:rsid w:val="00872862"/>
    <w:rsid w:val="00882744"/>
    <w:rsid w:val="00885B0D"/>
    <w:rsid w:val="008903B2"/>
    <w:rsid w:val="008C0702"/>
    <w:rsid w:val="008C5346"/>
    <w:rsid w:val="008D60A0"/>
    <w:rsid w:val="008E77D4"/>
    <w:rsid w:val="008F0BAA"/>
    <w:rsid w:val="008F0F1E"/>
    <w:rsid w:val="008F7354"/>
    <w:rsid w:val="008F7995"/>
    <w:rsid w:val="00953367"/>
    <w:rsid w:val="00974633"/>
    <w:rsid w:val="00980585"/>
    <w:rsid w:val="009A7C27"/>
    <w:rsid w:val="009B086E"/>
    <w:rsid w:val="009C1243"/>
    <w:rsid w:val="009C7FFA"/>
    <w:rsid w:val="009E22EF"/>
    <w:rsid w:val="009E5D17"/>
    <w:rsid w:val="009F7B82"/>
    <w:rsid w:val="00A02DAC"/>
    <w:rsid w:val="00A05E0A"/>
    <w:rsid w:val="00A06F20"/>
    <w:rsid w:val="00A124FF"/>
    <w:rsid w:val="00A301E8"/>
    <w:rsid w:val="00A54441"/>
    <w:rsid w:val="00A66F70"/>
    <w:rsid w:val="00A73207"/>
    <w:rsid w:val="00A7607F"/>
    <w:rsid w:val="00AA3732"/>
    <w:rsid w:val="00AB0970"/>
    <w:rsid w:val="00AB1574"/>
    <w:rsid w:val="00AC7D91"/>
    <w:rsid w:val="00AD0E56"/>
    <w:rsid w:val="00AD582C"/>
    <w:rsid w:val="00AF56A1"/>
    <w:rsid w:val="00AF762E"/>
    <w:rsid w:val="00B048A1"/>
    <w:rsid w:val="00B06060"/>
    <w:rsid w:val="00B14990"/>
    <w:rsid w:val="00B44CBE"/>
    <w:rsid w:val="00B52692"/>
    <w:rsid w:val="00B536C1"/>
    <w:rsid w:val="00B563E7"/>
    <w:rsid w:val="00B849CE"/>
    <w:rsid w:val="00B97A66"/>
    <w:rsid w:val="00BA4B16"/>
    <w:rsid w:val="00BD6CBF"/>
    <w:rsid w:val="00BD7137"/>
    <w:rsid w:val="00BF26F5"/>
    <w:rsid w:val="00BF5E64"/>
    <w:rsid w:val="00C10380"/>
    <w:rsid w:val="00C111E5"/>
    <w:rsid w:val="00C3214B"/>
    <w:rsid w:val="00C4733F"/>
    <w:rsid w:val="00C560E2"/>
    <w:rsid w:val="00C577E3"/>
    <w:rsid w:val="00C632FE"/>
    <w:rsid w:val="00C6607B"/>
    <w:rsid w:val="00C7093A"/>
    <w:rsid w:val="00C94D8D"/>
    <w:rsid w:val="00C96C54"/>
    <w:rsid w:val="00CA3FF0"/>
    <w:rsid w:val="00CA6CF3"/>
    <w:rsid w:val="00CB3ABF"/>
    <w:rsid w:val="00CB77BE"/>
    <w:rsid w:val="00CC03F0"/>
    <w:rsid w:val="00CD5D10"/>
    <w:rsid w:val="00CF2777"/>
    <w:rsid w:val="00D034B9"/>
    <w:rsid w:val="00D03F36"/>
    <w:rsid w:val="00D165A3"/>
    <w:rsid w:val="00D26BE0"/>
    <w:rsid w:val="00D43B2D"/>
    <w:rsid w:val="00D45B3B"/>
    <w:rsid w:val="00D534C8"/>
    <w:rsid w:val="00D76833"/>
    <w:rsid w:val="00D82046"/>
    <w:rsid w:val="00D90CC0"/>
    <w:rsid w:val="00DB0162"/>
    <w:rsid w:val="00DB7C83"/>
    <w:rsid w:val="00DC7874"/>
    <w:rsid w:val="00DD7333"/>
    <w:rsid w:val="00DF6C55"/>
    <w:rsid w:val="00E25806"/>
    <w:rsid w:val="00E3461F"/>
    <w:rsid w:val="00E52E20"/>
    <w:rsid w:val="00E5381E"/>
    <w:rsid w:val="00E737E9"/>
    <w:rsid w:val="00E87342"/>
    <w:rsid w:val="00E93E3D"/>
    <w:rsid w:val="00EA2499"/>
    <w:rsid w:val="00EA428C"/>
    <w:rsid w:val="00EA6794"/>
    <w:rsid w:val="00EB3B49"/>
    <w:rsid w:val="00EC432F"/>
    <w:rsid w:val="00ED2F8A"/>
    <w:rsid w:val="00EE33F7"/>
    <w:rsid w:val="00EE7869"/>
    <w:rsid w:val="00F038F6"/>
    <w:rsid w:val="00F0525C"/>
    <w:rsid w:val="00F34F42"/>
    <w:rsid w:val="00F44075"/>
    <w:rsid w:val="00F52274"/>
    <w:rsid w:val="00F55B09"/>
    <w:rsid w:val="00F60466"/>
    <w:rsid w:val="00F7504A"/>
    <w:rsid w:val="00F83B70"/>
    <w:rsid w:val="00F8731F"/>
    <w:rsid w:val="00FC48BC"/>
    <w:rsid w:val="00FF4816"/>
    <w:rsid w:val="00FF4B28"/>
    <w:rsid w:val="01036A74"/>
    <w:rsid w:val="01123FCC"/>
    <w:rsid w:val="013937A5"/>
    <w:rsid w:val="019365AE"/>
    <w:rsid w:val="01CF32DE"/>
    <w:rsid w:val="01E32E97"/>
    <w:rsid w:val="01E82B9A"/>
    <w:rsid w:val="02201D8C"/>
    <w:rsid w:val="0231316E"/>
    <w:rsid w:val="0247586E"/>
    <w:rsid w:val="02C44E0D"/>
    <w:rsid w:val="02E40A53"/>
    <w:rsid w:val="02E607E0"/>
    <w:rsid w:val="03353EC0"/>
    <w:rsid w:val="033B1F13"/>
    <w:rsid w:val="034B2E38"/>
    <w:rsid w:val="03916A32"/>
    <w:rsid w:val="03CD1970"/>
    <w:rsid w:val="03EC1E4A"/>
    <w:rsid w:val="04043713"/>
    <w:rsid w:val="041B5B34"/>
    <w:rsid w:val="04245D30"/>
    <w:rsid w:val="04343A32"/>
    <w:rsid w:val="04A66D58"/>
    <w:rsid w:val="04C61B18"/>
    <w:rsid w:val="04E4641C"/>
    <w:rsid w:val="050A4284"/>
    <w:rsid w:val="05137986"/>
    <w:rsid w:val="051914EF"/>
    <w:rsid w:val="055913D3"/>
    <w:rsid w:val="05860EE1"/>
    <w:rsid w:val="05880374"/>
    <w:rsid w:val="059C11AB"/>
    <w:rsid w:val="059D6E60"/>
    <w:rsid w:val="05BA03A5"/>
    <w:rsid w:val="05CB72D7"/>
    <w:rsid w:val="05EE698A"/>
    <w:rsid w:val="060029D9"/>
    <w:rsid w:val="060550E7"/>
    <w:rsid w:val="060A6F60"/>
    <w:rsid w:val="06227879"/>
    <w:rsid w:val="062B119C"/>
    <w:rsid w:val="063F28BF"/>
    <w:rsid w:val="066C7A8B"/>
    <w:rsid w:val="06852E08"/>
    <w:rsid w:val="06CD0E6B"/>
    <w:rsid w:val="06D3277C"/>
    <w:rsid w:val="07041438"/>
    <w:rsid w:val="075812B1"/>
    <w:rsid w:val="07767D14"/>
    <w:rsid w:val="07A01FC3"/>
    <w:rsid w:val="07AF04FE"/>
    <w:rsid w:val="07B84572"/>
    <w:rsid w:val="07DC069D"/>
    <w:rsid w:val="085C515F"/>
    <w:rsid w:val="087603ED"/>
    <w:rsid w:val="088758CE"/>
    <w:rsid w:val="0894240A"/>
    <w:rsid w:val="08B70DD4"/>
    <w:rsid w:val="08D12032"/>
    <w:rsid w:val="095A148A"/>
    <w:rsid w:val="09615163"/>
    <w:rsid w:val="09D577F1"/>
    <w:rsid w:val="0A0F00CA"/>
    <w:rsid w:val="0A237E47"/>
    <w:rsid w:val="0A286EEB"/>
    <w:rsid w:val="0A3A59DF"/>
    <w:rsid w:val="0A5371A2"/>
    <w:rsid w:val="0A60366D"/>
    <w:rsid w:val="0A6C0D39"/>
    <w:rsid w:val="0A791A11"/>
    <w:rsid w:val="0A8224DA"/>
    <w:rsid w:val="0ABD1674"/>
    <w:rsid w:val="0AC4515D"/>
    <w:rsid w:val="0AE0348D"/>
    <w:rsid w:val="0AFD59A0"/>
    <w:rsid w:val="0B0B0521"/>
    <w:rsid w:val="0B107BE1"/>
    <w:rsid w:val="0B161F7E"/>
    <w:rsid w:val="0B2C7222"/>
    <w:rsid w:val="0B4657FC"/>
    <w:rsid w:val="0BB34AE5"/>
    <w:rsid w:val="0BD95485"/>
    <w:rsid w:val="0C0A0885"/>
    <w:rsid w:val="0C3C3C66"/>
    <w:rsid w:val="0C5E640C"/>
    <w:rsid w:val="0C613CC7"/>
    <w:rsid w:val="0C867D47"/>
    <w:rsid w:val="0CBB6616"/>
    <w:rsid w:val="0CBD5044"/>
    <w:rsid w:val="0CD45C4C"/>
    <w:rsid w:val="0CE45B51"/>
    <w:rsid w:val="0CF504F4"/>
    <w:rsid w:val="0CFC670C"/>
    <w:rsid w:val="0D200E92"/>
    <w:rsid w:val="0D2C0CD5"/>
    <w:rsid w:val="0D8F5B9D"/>
    <w:rsid w:val="0D983BBE"/>
    <w:rsid w:val="0D987B5C"/>
    <w:rsid w:val="0D9E566B"/>
    <w:rsid w:val="0DF118F4"/>
    <w:rsid w:val="0E5857D0"/>
    <w:rsid w:val="0E653000"/>
    <w:rsid w:val="0E7F3E13"/>
    <w:rsid w:val="0E9E1525"/>
    <w:rsid w:val="0ECA7850"/>
    <w:rsid w:val="0ECB225A"/>
    <w:rsid w:val="0ECF50EC"/>
    <w:rsid w:val="0F1A3789"/>
    <w:rsid w:val="0F205C29"/>
    <w:rsid w:val="0F557518"/>
    <w:rsid w:val="0F64150A"/>
    <w:rsid w:val="0F735761"/>
    <w:rsid w:val="0F760FBC"/>
    <w:rsid w:val="0F852B4E"/>
    <w:rsid w:val="0F914495"/>
    <w:rsid w:val="0F9739CC"/>
    <w:rsid w:val="0FB54361"/>
    <w:rsid w:val="0FBA7173"/>
    <w:rsid w:val="0FD93607"/>
    <w:rsid w:val="0FDE28CE"/>
    <w:rsid w:val="0FE165B0"/>
    <w:rsid w:val="0FE64CF9"/>
    <w:rsid w:val="0FF256CF"/>
    <w:rsid w:val="1000360A"/>
    <w:rsid w:val="102B5A0E"/>
    <w:rsid w:val="1073476B"/>
    <w:rsid w:val="10936E66"/>
    <w:rsid w:val="109B61CD"/>
    <w:rsid w:val="10A36804"/>
    <w:rsid w:val="10BB784F"/>
    <w:rsid w:val="10D96D2D"/>
    <w:rsid w:val="11201F86"/>
    <w:rsid w:val="11271177"/>
    <w:rsid w:val="112A1B2C"/>
    <w:rsid w:val="116514B5"/>
    <w:rsid w:val="118A2FCB"/>
    <w:rsid w:val="11945516"/>
    <w:rsid w:val="120212BD"/>
    <w:rsid w:val="12080E3E"/>
    <w:rsid w:val="12163B40"/>
    <w:rsid w:val="122D3EEA"/>
    <w:rsid w:val="125A6D6E"/>
    <w:rsid w:val="125B2B81"/>
    <w:rsid w:val="126227AB"/>
    <w:rsid w:val="12724412"/>
    <w:rsid w:val="1293615E"/>
    <w:rsid w:val="12AF2268"/>
    <w:rsid w:val="12CB7955"/>
    <w:rsid w:val="12CE101A"/>
    <w:rsid w:val="12CF75E2"/>
    <w:rsid w:val="12E52D09"/>
    <w:rsid w:val="12E968A2"/>
    <w:rsid w:val="130C2F99"/>
    <w:rsid w:val="134C166D"/>
    <w:rsid w:val="13647EB6"/>
    <w:rsid w:val="13675F46"/>
    <w:rsid w:val="13763F01"/>
    <w:rsid w:val="13A330FE"/>
    <w:rsid w:val="13BB00E4"/>
    <w:rsid w:val="13D51826"/>
    <w:rsid w:val="13E51C58"/>
    <w:rsid w:val="13F96441"/>
    <w:rsid w:val="14005579"/>
    <w:rsid w:val="140E6918"/>
    <w:rsid w:val="141F5CB5"/>
    <w:rsid w:val="147713DD"/>
    <w:rsid w:val="14A02FE5"/>
    <w:rsid w:val="14C46290"/>
    <w:rsid w:val="14D40497"/>
    <w:rsid w:val="14F74BCE"/>
    <w:rsid w:val="15012D27"/>
    <w:rsid w:val="152E576B"/>
    <w:rsid w:val="15372901"/>
    <w:rsid w:val="15534F37"/>
    <w:rsid w:val="155913E5"/>
    <w:rsid w:val="156C2735"/>
    <w:rsid w:val="158608AE"/>
    <w:rsid w:val="15973A45"/>
    <w:rsid w:val="159C0F7C"/>
    <w:rsid w:val="159C3361"/>
    <w:rsid w:val="15A713E7"/>
    <w:rsid w:val="15C54E61"/>
    <w:rsid w:val="15EC2D07"/>
    <w:rsid w:val="161A285A"/>
    <w:rsid w:val="16592833"/>
    <w:rsid w:val="166D66D2"/>
    <w:rsid w:val="1686403C"/>
    <w:rsid w:val="168820F1"/>
    <w:rsid w:val="16893A01"/>
    <w:rsid w:val="1695469E"/>
    <w:rsid w:val="16956E8B"/>
    <w:rsid w:val="16AD1279"/>
    <w:rsid w:val="16B9038D"/>
    <w:rsid w:val="16C65303"/>
    <w:rsid w:val="16DB3271"/>
    <w:rsid w:val="1720731E"/>
    <w:rsid w:val="1737571A"/>
    <w:rsid w:val="17CC0455"/>
    <w:rsid w:val="17DC730E"/>
    <w:rsid w:val="17E83042"/>
    <w:rsid w:val="18051ED1"/>
    <w:rsid w:val="18355457"/>
    <w:rsid w:val="18383908"/>
    <w:rsid w:val="186E51A7"/>
    <w:rsid w:val="18B86B34"/>
    <w:rsid w:val="18BA41FA"/>
    <w:rsid w:val="18D61BDB"/>
    <w:rsid w:val="18FB3F83"/>
    <w:rsid w:val="19465EBB"/>
    <w:rsid w:val="194F6C16"/>
    <w:rsid w:val="19750A98"/>
    <w:rsid w:val="1975147A"/>
    <w:rsid w:val="1981255B"/>
    <w:rsid w:val="19850D35"/>
    <w:rsid w:val="19921CDE"/>
    <w:rsid w:val="19A418E7"/>
    <w:rsid w:val="19A551E7"/>
    <w:rsid w:val="19E90BFE"/>
    <w:rsid w:val="19F51A97"/>
    <w:rsid w:val="1A3869D4"/>
    <w:rsid w:val="1A920F49"/>
    <w:rsid w:val="1A973CE1"/>
    <w:rsid w:val="1AB95276"/>
    <w:rsid w:val="1AD77790"/>
    <w:rsid w:val="1AE268F2"/>
    <w:rsid w:val="1AEA1304"/>
    <w:rsid w:val="1AFE6579"/>
    <w:rsid w:val="1B17192E"/>
    <w:rsid w:val="1B2A07C6"/>
    <w:rsid w:val="1B4B3D65"/>
    <w:rsid w:val="1B59213E"/>
    <w:rsid w:val="1B872235"/>
    <w:rsid w:val="1BA173FC"/>
    <w:rsid w:val="1BA20876"/>
    <w:rsid w:val="1BD50FF0"/>
    <w:rsid w:val="1BD968EC"/>
    <w:rsid w:val="1BEF60F7"/>
    <w:rsid w:val="1BF91376"/>
    <w:rsid w:val="1C160745"/>
    <w:rsid w:val="1C164ECA"/>
    <w:rsid w:val="1C1E79CC"/>
    <w:rsid w:val="1C333072"/>
    <w:rsid w:val="1C3B5992"/>
    <w:rsid w:val="1C5C5D0B"/>
    <w:rsid w:val="1C763A6F"/>
    <w:rsid w:val="1C92364D"/>
    <w:rsid w:val="1C9826ED"/>
    <w:rsid w:val="1CA27B15"/>
    <w:rsid w:val="1CCC4DB0"/>
    <w:rsid w:val="1CD30F3D"/>
    <w:rsid w:val="1CE348C2"/>
    <w:rsid w:val="1CEE5777"/>
    <w:rsid w:val="1D52394C"/>
    <w:rsid w:val="1D7679A5"/>
    <w:rsid w:val="1D930A3A"/>
    <w:rsid w:val="1D9653B1"/>
    <w:rsid w:val="1DBF78DE"/>
    <w:rsid w:val="1DC14B7A"/>
    <w:rsid w:val="1DC85C38"/>
    <w:rsid w:val="1DD4357A"/>
    <w:rsid w:val="1DD6795F"/>
    <w:rsid w:val="1E191DFB"/>
    <w:rsid w:val="1E4F447D"/>
    <w:rsid w:val="1E530F2B"/>
    <w:rsid w:val="1E880D68"/>
    <w:rsid w:val="1EB118AC"/>
    <w:rsid w:val="1EC024D4"/>
    <w:rsid w:val="1ED844F3"/>
    <w:rsid w:val="1EDC7C37"/>
    <w:rsid w:val="1F153789"/>
    <w:rsid w:val="1F3473F3"/>
    <w:rsid w:val="1F4C5B16"/>
    <w:rsid w:val="1F733A5D"/>
    <w:rsid w:val="1F80582F"/>
    <w:rsid w:val="1FC41B50"/>
    <w:rsid w:val="2047394E"/>
    <w:rsid w:val="204A45F3"/>
    <w:rsid w:val="205D3EFF"/>
    <w:rsid w:val="20A81FF2"/>
    <w:rsid w:val="20B26975"/>
    <w:rsid w:val="20D94DA3"/>
    <w:rsid w:val="21584C46"/>
    <w:rsid w:val="216B116A"/>
    <w:rsid w:val="21815F4B"/>
    <w:rsid w:val="21AE5D86"/>
    <w:rsid w:val="21BD7E1B"/>
    <w:rsid w:val="21D517E5"/>
    <w:rsid w:val="221C2118"/>
    <w:rsid w:val="2228286B"/>
    <w:rsid w:val="227A15F6"/>
    <w:rsid w:val="22A14877"/>
    <w:rsid w:val="22A6086C"/>
    <w:rsid w:val="22B65521"/>
    <w:rsid w:val="22BD7879"/>
    <w:rsid w:val="2328511F"/>
    <w:rsid w:val="234830A7"/>
    <w:rsid w:val="23691F18"/>
    <w:rsid w:val="238E1CD2"/>
    <w:rsid w:val="239958FC"/>
    <w:rsid w:val="23B95E70"/>
    <w:rsid w:val="23C30977"/>
    <w:rsid w:val="23DE5412"/>
    <w:rsid w:val="23F6796B"/>
    <w:rsid w:val="23FE06A5"/>
    <w:rsid w:val="240D504A"/>
    <w:rsid w:val="244E2DE6"/>
    <w:rsid w:val="247230E4"/>
    <w:rsid w:val="247C203F"/>
    <w:rsid w:val="249C0BB8"/>
    <w:rsid w:val="24AF4DA2"/>
    <w:rsid w:val="24BE3325"/>
    <w:rsid w:val="24E47FC0"/>
    <w:rsid w:val="255043DC"/>
    <w:rsid w:val="2561205C"/>
    <w:rsid w:val="25686D90"/>
    <w:rsid w:val="258322FA"/>
    <w:rsid w:val="258853AA"/>
    <w:rsid w:val="258C1DFB"/>
    <w:rsid w:val="258E1A77"/>
    <w:rsid w:val="259B1D45"/>
    <w:rsid w:val="25BD10E7"/>
    <w:rsid w:val="25D53C59"/>
    <w:rsid w:val="26014E1A"/>
    <w:rsid w:val="260640DA"/>
    <w:rsid w:val="263B35A3"/>
    <w:rsid w:val="263E1549"/>
    <w:rsid w:val="26520798"/>
    <w:rsid w:val="26611690"/>
    <w:rsid w:val="26675404"/>
    <w:rsid w:val="26883A93"/>
    <w:rsid w:val="268F0A5C"/>
    <w:rsid w:val="26AD5B1D"/>
    <w:rsid w:val="26EB585A"/>
    <w:rsid w:val="273C129C"/>
    <w:rsid w:val="27497CA4"/>
    <w:rsid w:val="27822A1D"/>
    <w:rsid w:val="27AC2E59"/>
    <w:rsid w:val="27B81C3E"/>
    <w:rsid w:val="27BC6856"/>
    <w:rsid w:val="27D53D8C"/>
    <w:rsid w:val="27D53EDA"/>
    <w:rsid w:val="27F946AB"/>
    <w:rsid w:val="28182E4B"/>
    <w:rsid w:val="289554B5"/>
    <w:rsid w:val="29021608"/>
    <w:rsid w:val="294772BD"/>
    <w:rsid w:val="29493DBF"/>
    <w:rsid w:val="295A1CD5"/>
    <w:rsid w:val="29B41AC5"/>
    <w:rsid w:val="29BD5C86"/>
    <w:rsid w:val="29D36BF3"/>
    <w:rsid w:val="29D72775"/>
    <w:rsid w:val="29DD1222"/>
    <w:rsid w:val="2A465271"/>
    <w:rsid w:val="2A8645D2"/>
    <w:rsid w:val="2AA4503F"/>
    <w:rsid w:val="2AC151BA"/>
    <w:rsid w:val="2AC4128E"/>
    <w:rsid w:val="2AC450FA"/>
    <w:rsid w:val="2B0512D7"/>
    <w:rsid w:val="2B3A5FEC"/>
    <w:rsid w:val="2B5027AD"/>
    <w:rsid w:val="2B59033B"/>
    <w:rsid w:val="2B73646A"/>
    <w:rsid w:val="2B8603C2"/>
    <w:rsid w:val="2BD6264C"/>
    <w:rsid w:val="2BF4038B"/>
    <w:rsid w:val="2C091017"/>
    <w:rsid w:val="2C302113"/>
    <w:rsid w:val="2C30607B"/>
    <w:rsid w:val="2C306F7A"/>
    <w:rsid w:val="2C343F83"/>
    <w:rsid w:val="2C4A1696"/>
    <w:rsid w:val="2C4E66AC"/>
    <w:rsid w:val="2C854173"/>
    <w:rsid w:val="2C8761F3"/>
    <w:rsid w:val="2CC203C9"/>
    <w:rsid w:val="2CC92A18"/>
    <w:rsid w:val="2CD43F97"/>
    <w:rsid w:val="2CD87481"/>
    <w:rsid w:val="2CF04112"/>
    <w:rsid w:val="2D001ECE"/>
    <w:rsid w:val="2D047A30"/>
    <w:rsid w:val="2D2A38C8"/>
    <w:rsid w:val="2D2D33EA"/>
    <w:rsid w:val="2D2D368A"/>
    <w:rsid w:val="2D3B2A1C"/>
    <w:rsid w:val="2D9846AF"/>
    <w:rsid w:val="2DA04EFC"/>
    <w:rsid w:val="2DA74F8B"/>
    <w:rsid w:val="2DE743AE"/>
    <w:rsid w:val="2DEC67FF"/>
    <w:rsid w:val="2DEF02B8"/>
    <w:rsid w:val="2E310E52"/>
    <w:rsid w:val="2E353CD8"/>
    <w:rsid w:val="2E471BEA"/>
    <w:rsid w:val="2E707D6F"/>
    <w:rsid w:val="2E777CF4"/>
    <w:rsid w:val="2E816404"/>
    <w:rsid w:val="2E8E614B"/>
    <w:rsid w:val="2E92175F"/>
    <w:rsid w:val="2EAC26B5"/>
    <w:rsid w:val="2EB61649"/>
    <w:rsid w:val="2EB81B83"/>
    <w:rsid w:val="2EBA54DF"/>
    <w:rsid w:val="2EE24AD3"/>
    <w:rsid w:val="2F0D74B5"/>
    <w:rsid w:val="2F1237A1"/>
    <w:rsid w:val="2F202922"/>
    <w:rsid w:val="2F3C0F4C"/>
    <w:rsid w:val="2FB42643"/>
    <w:rsid w:val="2FC22FA4"/>
    <w:rsid w:val="2FCF2351"/>
    <w:rsid w:val="300F0F14"/>
    <w:rsid w:val="301B5749"/>
    <w:rsid w:val="3058256D"/>
    <w:rsid w:val="305D3A45"/>
    <w:rsid w:val="30AA011D"/>
    <w:rsid w:val="30D141AD"/>
    <w:rsid w:val="30D77252"/>
    <w:rsid w:val="30E70595"/>
    <w:rsid w:val="30FD1F1C"/>
    <w:rsid w:val="31103C14"/>
    <w:rsid w:val="312A7BA7"/>
    <w:rsid w:val="3138414C"/>
    <w:rsid w:val="31511C25"/>
    <w:rsid w:val="31651B96"/>
    <w:rsid w:val="317A57B8"/>
    <w:rsid w:val="31974F64"/>
    <w:rsid w:val="31F258BB"/>
    <w:rsid w:val="31F761B9"/>
    <w:rsid w:val="32106DAD"/>
    <w:rsid w:val="323D35D2"/>
    <w:rsid w:val="329D3C83"/>
    <w:rsid w:val="32AC4DF2"/>
    <w:rsid w:val="32B86FC2"/>
    <w:rsid w:val="32CD41A2"/>
    <w:rsid w:val="32D908DC"/>
    <w:rsid w:val="33224742"/>
    <w:rsid w:val="332D156B"/>
    <w:rsid w:val="334960B3"/>
    <w:rsid w:val="337434AF"/>
    <w:rsid w:val="33A04390"/>
    <w:rsid w:val="33E374D8"/>
    <w:rsid w:val="34030D2F"/>
    <w:rsid w:val="34353306"/>
    <w:rsid w:val="34743F31"/>
    <w:rsid w:val="34883DDE"/>
    <w:rsid w:val="34F47359"/>
    <w:rsid w:val="34FC1FA7"/>
    <w:rsid w:val="35B32A5C"/>
    <w:rsid w:val="35E452B3"/>
    <w:rsid w:val="36012DF0"/>
    <w:rsid w:val="363828DC"/>
    <w:rsid w:val="365522A4"/>
    <w:rsid w:val="36B63B5A"/>
    <w:rsid w:val="36E662B6"/>
    <w:rsid w:val="370315DF"/>
    <w:rsid w:val="37160A8C"/>
    <w:rsid w:val="371E115E"/>
    <w:rsid w:val="37925387"/>
    <w:rsid w:val="37A23832"/>
    <w:rsid w:val="37AC5297"/>
    <w:rsid w:val="37E159B0"/>
    <w:rsid w:val="37E24D79"/>
    <w:rsid w:val="37F012DD"/>
    <w:rsid w:val="382D7DC8"/>
    <w:rsid w:val="388903C3"/>
    <w:rsid w:val="38E443D0"/>
    <w:rsid w:val="38F21BF4"/>
    <w:rsid w:val="391035C2"/>
    <w:rsid w:val="39566EF6"/>
    <w:rsid w:val="396542A3"/>
    <w:rsid w:val="399403D6"/>
    <w:rsid w:val="39A44406"/>
    <w:rsid w:val="39C65FFD"/>
    <w:rsid w:val="39C96289"/>
    <w:rsid w:val="3A9E7C4D"/>
    <w:rsid w:val="3ABA4451"/>
    <w:rsid w:val="3AD92F47"/>
    <w:rsid w:val="3AF9103B"/>
    <w:rsid w:val="3B0A0A92"/>
    <w:rsid w:val="3B0C716C"/>
    <w:rsid w:val="3B8073EF"/>
    <w:rsid w:val="3B92396B"/>
    <w:rsid w:val="3BBB5B26"/>
    <w:rsid w:val="3BC23DFE"/>
    <w:rsid w:val="3BDA29D0"/>
    <w:rsid w:val="3BE83E7A"/>
    <w:rsid w:val="3C07067B"/>
    <w:rsid w:val="3C3D5EBC"/>
    <w:rsid w:val="3C417842"/>
    <w:rsid w:val="3C687483"/>
    <w:rsid w:val="3C7F2444"/>
    <w:rsid w:val="3C837060"/>
    <w:rsid w:val="3C96077E"/>
    <w:rsid w:val="3CF07925"/>
    <w:rsid w:val="3CFF27EC"/>
    <w:rsid w:val="3D115660"/>
    <w:rsid w:val="3D2E4D81"/>
    <w:rsid w:val="3D7F382F"/>
    <w:rsid w:val="3DA55E19"/>
    <w:rsid w:val="3DBF7787"/>
    <w:rsid w:val="3E3604C5"/>
    <w:rsid w:val="3E772758"/>
    <w:rsid w:val="3E810EE1"/>
    <w:rsid w:val="3E9E0735"/>
    <w:rsid w:val="3EF92438"/>
    <w:rsid w:val="3F1E0E25"/>
    <w:rsid w:val="3F514D57"/>
    <w:rsid w:val="3F632CA0"/>
    <w:rsid w:val="3F811D92"/>
    <w:rsid w:val="3FA3148E"/>
    <w:rsid w:val="3FA60183"/>
    <w:rsid w:val="3FF06E2C"/>
    <w:rsid w:val="40420B44"/>
    <w:rsid w:val="40436D96"/>
    <w:rsid w:val="40621152"/>
    <w:rsid w:val="406A6131"/>
    <w:rsid w:val="407B1921"/>
    <w:rsid w:val="408C4984"/>
    <w:rsid w:val="40B557B9"/>
    <w:rsid w:val="40BD628B"/>
    <w:rsid w:val="40C00B6D"/>
    <w:rsid w:val="40E83499"/>
    <w:rsid w:val="40E93A00"/>
    <w:rsid w:val="40FD2D2C"/>
    <w:rsid w:val="40FF34DC"/>
    <w:rsid w:val="41045153"/>
    <w:rsid w:val="412A3BB0"/>
    <w:rsid w:val="414B51CB"/>
    <w:rsid w:val="41592977"/>
    <w:rsid w:val="4163290A"/>
    <w:rsid w:val="417677ED"/>
    <w:rsid w:val="41DB1514"/>
    <w:rsid w:val="4202058A"/>
    <w:rsid w:val="420C135C"/>
    <w:rsid w:val="42331A44"/>
    <w:rsid w:val="428B0580"/>
    <w:rsid w:val="42B57186"/>
    <w:rsid w:val="42F06887"/>
    <w:rsid w:val="42F84E93"/>
    <w:rsid w:val="430640AA"/>
    <w:rsid w:val="431B41E6"/>
    <w:rsid w:val="431C567C"/>
    <w:rsid w:val="434C6004"/>
    <w:rsid w:val="438576C5"/>
    <w:rsid w:val="43BA5E81"/>
    <w:rsid w:val="43D51D37"/>
    <w:rsid w:val="440576F0"/>
    <w:rsid w:val="44145771"/>
    <w:rsid w:val="44212599"/>
    <w:rsid w:val="445A7424"/>
    <w:rsid w:val="44671FCA"/>
    <w:rsid w:val="44B01612"/>
    <w:rsid w:val="44BE56BD"/>
    <w:rsid w:val="44F100F4"/>
    <w:rsid w:val="453F65CC"/>
    <w:rsid w:val="45462E84"/>
    <w:rsid w:val="45584F2B"/>
    <w:rsid w:val="45691CB2"/>
    <w:rsid w:val="45B55914"/>
    <w:rsid w:val="45C860EB"/>
    <w:rsid w:val="46054FD3"/>
    <w:rsid w:val="461F5BAF"/>
    <w:rsid w:val="46406C9A"/>
    <w:rsid w:val="46446AFA"/>
    <w:rsid w:val="46454EEA"/>
    <w:rsid w:val="466A4DD4"/>
    <w:rsid w:val="467A2DE5"/>
    <w:rsid w:val="46C80912"/>
    <w:rsid w:val="46CC20F5"/>
    <w:rsid w:val="46E93A5F"/>
    <w:rsid w:val="470C78DB"/>
    <w:rsid w:val="470D1EAB"/>
    <w:rsid w:val="471D7AB9"/>
    <w:rsid w:val="47685697"/>
    <w:rsid w:val="47916926"/>
    <w:rsid w:val="479E1C5C"/>
    <w:rsid w:val="47C76E12"/>
    <w:rsid w:val="47D26667"/>
    <w:rsid w:val="48013092"/>
    <w:rsid w:val="481B4090"/>
    <w:rsid w:val="483B4928"/>
    <w:rsid w:val="48491B43"/>
    <w:rsid w:val="486209BB"/>
    <w:rsid w:val="48A607C5"/>
    <w:rsid w:val="48A62603"/>
    <w:rsid w:val="492644B0"/>
    <w:rsid w:val="493D5064"/>
    <w:rsid w:val="4944686C"/>
    <w:rsid w:val="49570C8B"/>
    <w:rsid w:val="496835A0"/>
    <w:rsid w:val="49880E90"/>
    <w:rsid w:val="49926698"/>
    <w:rsid w:val="49AC501D"/>
    <w:rsid w:val="49C01457"/>
    <w:rsid w:val="49FA5FEB"/>
    <w:rsid w:val="4A2813E9"/>
    <w:rsid w:val="4A34595C"/>
    <w:rsid w:val="4A455168"/>
    <w:rsid w:val="4A5C4154"/>
    <w:rsid w:val="4AAE7FBF"/>
    <w:rsid w:val="4AB1651C"/>
    <w:rsid w:val="4AB16FF2"/>
    <w:rsid w:val="4ACE364E"/>
    <w:rsid w:val="4AD25A58"/>
    <w:rsid w:val="4B142F0D"/>
    <w:rsid w:val="4B5F2B61"/>
    <w:rsid w:val="4B7F3678"/>
    <w:rsid w:val="4B9C07A3"/>
    <w:rsid w:val="4B9C50E2"/>
    <w:rsid w:val="4BB7358C"/>
    <w:rsid w:val="4BD74B30"/>
    <w:rsid w:val="4BDC289A"/>
    <w:rsid w:val="4C1034A7"/>
    <w:rsid w:val="4C145CD4"/>
    <w:rsid w:val="4C171BCB"/>
    <w:rsid w:val="4C1F5986"/>
    <w:rsid w:val="4C4F6AC2"/>
    <w:rsid w:val="4C545A5B"/>
    <w:rsid w:val="4C56012F"/>
    <w:rsid w:val="4C5F3D47"/>
    <w:rsid w:val="4C645F66"/>
    <w:rsid w:val="4C9665BC"/>
    <w:rsid w:val="4CA15CA3"/>
    <w:rsid w:val="4CD55625"/>
    <w:rsid w:val="4D0D5406"/>
    <w:rsid w:val="4D5D5A76"/>
    <w:rsid w:val="4D8A21ED"/>
    <w:rsid w:val="4D985994"/>
    <w:rsid w:val="4DAB01FC"/>
    <w:rsid w:val="4DB618D4"/>
    <w:rsid w:val="4DBC683D"/>
    <w:rsid w:val="4E655BD9"/>
    <w:rsid w:val="4E6E0718"/>
    <w:rsid w:val="4E721302"/>
    <w:rsid w:val="4E747125"/>
    <w:rsid w:val="4E8B1908"/>
    <w:rsid w:val="4EC512BE"/>
    <w:rsid w:val="4EF87A4C"/>
    <w:rsid w:val="4F2866F0"/>
    <w:rsid w:val="4F504276"/>
    <w:rsid w:val="4F753E12"/>
    <w:rsid w:val="4F78360D"/>
    <w:rsid w:val="4F7D3946"/>
    <w:rsid w:val="4FC505A9"/>
    <w:rsid w:val="4FE172D8"/>
    <w:rsid w:val="4FEC63D6"/>
    <w:rsid w:val="502C76EE"/>
    <w:rsid w:val="50377F99"/>
    <w:rsid w:val="5076649F"/>
    <w:rsid w:val="508371E2"/>
    <w:rsid w:val="508821E3"/>
    <w:rsid w:val="50B3322E"/>
    <w:rsid w:val="50ED0658"/>
    <w:rsid w:val="51332D66"/>
    <w:rsid w:val="514057BF"/>
    <w:rsid w:val="515614FC"/>
    <w:rsid w:val="519D5BDA"/>
    <w:rsid w:val="52100AA2"/>
    <w:rsid w:val="521B4695"/>
    <w:rsid w:val="52360141"/>
    <w:rsid w:val="523921EF"/>
    <w:rsid w:val="523F270B"/>
    <w:rsid w:val="526032A5"/>
    <w:rsid w:val="526067BE"/>
    <w:rsid w:val="529520A5"/>
    <w:rsid w:val="52E04838"/>
    <w:rsid w:val="5359372A"/>
    <w:rsid w:val="53980258"/>
    <w:rsid w:val="539C2736"/>
    <w:rsid w:val="539F6C69"/>
    <w:rsid w:val="540B7655"/>
    <w:rsid w:val="542514CA"/>
    <w:rsid w:val="5441027C"/>
    <w:rsid w:val="54534C76"/>
    <w:rsid w:val="5469340C"/>
    <w:rsid w:val="547E7F44"/>
    <w:rsid w:val="549E0687"/>
    <w:rsid w:val="54A24106"/>
    <w:rsid w:val="54A4790A"/>
    <w:rsid w:val="54DF5DF4"/>
    <w:rsid w:val="54E74AC8"/>
    <w:rsid w:val="550D4EC0"/>
    <w:rsid w:val="55217E05"/>
    <w:rsid w:val="555276C2"/>
    <w:rsid w:val="55872E29"/>
    <w:rsid w:val="55AB20E2"/>
    <w:rsid w:val="55B505D2"/>
    <w:rsid w:val="55C97644"/>
    <w:rsid w:val="55DD0C85"/>
    <w:rsid w:val="55F75CEE"/>
    <w:rsid w:val="560501C6"/>
    <w:rsid w:val="562411B0"/>
    <w:rsid w:val="56496354"/>
    <w:rsid w:val="564F6DE5"/>
    <w:rsid w:val="56BE266E"/>
    <w:rsid w:val="56E128C4"/>
    <w:rsid w:val="571765BD"/>
    <w:rsid w:val="576259FA"/>
    <w:rsid w:val="5781742C"/>
    <w:rsid w:val="579C3119"/>
    <w:rsid w:val="57B57657"/>
    <w:rsid w:val="57E37CC2"/>
    <w:rsid w:val="57FF1C0B"/>
    <w:rsid w:val="58123DD1"/>
    <w:rsid w:val="581956FA"/>
    <w:rsid w:val="582A7F0C"/>
    <w:rsid w:val="583B6883"/>
    <w:rsid w:val="58474AF1"/>
    <w:rsid w:val="58541CE2"/>
    <w:rsid w:val="586D143A"/>
    <w:rsid w:val="58FE449E"/>
    <w:rsid w:val="59012EF2"/>
    <w:rsid w:val="59014CDC"/>
    <w:rsid w:val="591E2A6A"/>
    <w:rsid w:val="592646BF"/>
    <w:rsid w:val="59362D1F"/>
    <w:rsid w:val="593E1EF7"/>
    <w:rsid w:val="595B0854"/>
    <w:rsid w:val="59716D80"/>
    <w:rsid w:val="59A44E69"/>
    <w:rsid w:val="59A47ADD"/>
    <w:rsid w:val="59B709D2"/>
    <w:rsid w:val="59BB06DF"/>
    <w:rsid w:val="59F56BD3"/>
    <w:rsid w:val="59F7473D"/>
    <w:rsid w:val="5A17686D"/>
    <w:rsid w:val="5A32271B"/>
    <w:rsid w:val="5A3A3464"/>
    <w:rsid w:val="5A3D453A"/>
    <w:rsid w:val="5A462105"/>
    <w:rsid w:val="5A575C23"/>
    <w:rsid w:val="5A73473F"/>
    <w:rsid w:val="5A8B1B22"/>
    <w:rsid w:val="5AB05F36"/>
    <w:rsid w:val="5ACD5A4B"/>
    <w:rsid w:val="5AD61D4B"/>
    <w:rsid w:val="5AE52199"/>
    <w:rsid w:val="5B066352"/>
    <w:rsid w:val="5B2A29A0"/>
    <w:rsid w:val="5B4D4F33"/>
    <w:rsid w:val="5B9334BF"/>
    <w:rsid w:val="5BD4016D"/>
    <w:rsid w:val="5BEC7ADE"/>
    <w:rsid w:val="5BF3544F"/>
    <w:rsid w:val="5C102B85"/>
    <w:rsid w:val="5C2302E3"/>
    <w:rsid w:val="5C35606A"/>
    <w:rsid w:val="5C38210B"/>
    <w:rsid w:val="5C781E5B"/>
    <w:rsid w:val="5C82434A"/>
    <w:rsid w:val="5C870F31"/>
    <w:rsid w:val="5C8C0167"/>
    <w:rsid w:val="5CA16B22"/>
    <w:rsid w:val="5CD9005B"/>
    <w:rsid w:val="5CE177A9"/>
    <w:rsid w:val="5CE670CD"/>
    <w:rsid w:val="5CFF1E3E"/>
    <w:rsid w:val="5D2D2499"/>
    <w:rsid w:val="5D625755"/>
    <w:rsid w:val="5D6B57D9"/>
    <w:rsid w:val="5D7211F3"/>
    <w:rsid w:val="5D88585E"/>
    <w:rsid w:val="5DA402F0"/>
    <w:rsid w:val="5DB64784"/>
    <w:rsid w:val="5DB67A0B"/>
    <w:rsid w:val="5E2002BE"/>
    <w:rsid w:val="5E272916"/>
    <w:rsid w:val="5E323B4E"/>
    <w:rsid w:val="5E37344B"/>
    <w:rsid w:val="5E391380"/>
    <w:rsid w:val="5E3E0B9A"/>
    <w:rsid w:val="5E43269D"/>
    <w:rsid w:val="5E513741"/>
    <w:rsid w:val="5E5E14B3"/>
    <w:rsid w:val="5E65624E"/>
    <w:rsid w:val="5E6945E7"/>
    <w:rsid w:val="5E83368A"/>
    <w:rsid w:val="5EAF080E"/>
    <w:rsid w:val="5EB171E1"/>
    <w:rsid w:val="5EBD1133"/>
    <w:rsid w:val="5ED5326D"/>
    <w:rsid w:val="5EE46D17"/>
    <w:rsid w:val="5F901B27"/>
    <w:rsid w:val="5FA908BF"/>
    <w:rsid w:val="5FD44EF1"/>
    <w:rsid w:val="5FF22C38"/>
    <w:rsid w:val="600A2C1C"/>
    <w:rsid w:val="60415C78"/>
    <w:rsid w:val="60537740"/>
    <w:rsid w:val="60541650"/>
    <w:rsid w:val="605701A1"/>
    <w:rsid w:val="60C851A0"/>
    <w:rsid w:val="60E1697C"/>
    <w:rsid w:val="60EA6962"/>
    <w:rsid w:val="60F90953"/>
    <w:rsid w:val="610E0F5B"/>
    <w:rsid w:val="611B362E"/>
    <w:rsid w:val="61231049"/>
    <w:rsid w:val="61450BD8"/>
    <w:rsid w:val="616671ED"/>
    <w:rsid w:val="61785574"/>
    <w:rsid w:val="61A54BA4"/>
    <w:rsid w:val="61E5440A"/>
    <w:rsid w:val="622F287E"/>
    <w:rsid w:val="62434CB4"/>
    <w:rsid w:val="627D159C"/>
    <w:rsid w:val="62894684"/>
    <w:rsid w:val="62AE24EE"/>
    <w:rsid w:val="62D022B3"/>
    <w:rsid w:val="62DF20DF"/>
    <w:rsid w:val="62E15059"/>
    <w:rsid w:val="633F2A82"/>
    <w:rsid w:val="634E3B06"/>
    <w:rsid w:val="63520581"/>
    <w:rsid w:val="636625DB"/>
    <w:rsid w:val="637F15E3"/>
    <w:rsid w:val="63844E4C"/>
    <w:rsid w:val="63997B88"/>
    <w:rsid w:val="639D51DE"/>
    <w:rsid w:val="63D5430D"/>
    <w:rsid w:val="640D79E0"/>
    <w:rsid w:val="640F4ADE"/>
    <w:rsid w:val="64703642"/>
    <w:rsid w:val="64724D70"/>
    <w:rsid w:val="64880BAD"/>
    <w:rsid w:val="64947640"/>
    <w:rsid w:val="64992925"/>
    <w:rsid w:val="64B679B4"/>
    <w:rsid w:val="65060B61"/>
    <w:rsid w:val="651F2268"/>
    <w:rsid w:val="65270A59"/>
    <w:rsid w:val="652C68F9"/>
    <w:rsid w:val="655936E0"/>
    <w:rsid w:val="65622F6B"/>
    <w:rsid w:val="65736F26"/>
    <w:rsid w:val="65744E95"/>
    <w:rsid w:val="65771BE7"/>
    <w:rsid w:val="657E7465"/>
    <w:rsid w:val="65961DBE"/>
    <w:rsid w:val="65A307FF"/>
    <w:rsid w:val="65A62378"/>
    <w:rsid w:val="65F71102"/>
    <w:rsid w:val="661B205D"/>
    <w:rsid w:val="664408C2"/>
    <w:rsid w:val="664900CB"/>
    <w:rsid w:val="66597720"/>
    <w:rsid w:val="66B20DEB"/>
    <w:rsid w:val="66BB15DA"/>
    <w:rsid w:val="66D374D2"/>
    <w:rsid w:val="66DC0224"/>
    <w:rsid w:val="66E32E3A"/>
    <w:rsid w:val="67057C46"/>
    <w:rsid w:val="67160887"/>
    <w:rsid w:val="673A2066"/>
    <w:rsid w:val="673A6DC5"/>
    <w:rsid w:val="673B13ED"/>
    <w:rsid w:val="67594648"/>
    <w:rsid w:val="67713CA5"/>
    <w:rsid w:val="678549BC"/>
    <w:rsid w:val="678F1325"/>
    <w:rsid w:val="67A23EB4"/>
    <w:rsid w:val="67A510E0"/>
    <w:rsid w:val="67F63A14"/>
    <w:rsid w:val="682513F1"/>
    <w:rsid w:val="68677204"/>
    <w:rsid w:val="68784786"/>
    <w:rsid w:val="68B4638D"/>
    <w:rsid w:val="68CC6964"/>
    <w:rsid w:val="68CF4D6E"/>
    <w:rsid w:val="69076F67"/>
    <w:rsid w:val="69276510"/>
    <w:rsid w:val="692F688A"/>
    <w:rsid w:val="695D0574"/>
    <w:rsid w:val="69604128"/>
    <w:rsid w:val="69801C11"/>
    <w:rsid w:val="698B28A3"/>
    <w:rsid w:val="69932E58"/>
    <w:rsid w:val="69990F25"/>
    <w:rsid w:val="699A4857"/>
    <w:rsid w:val="69C935B8"/>
    <w:rsid w:val="69CC7789"/>
    <w:rsid w:val="69ED1BBD"/>
    <w:rsid w:val="69F57C9B"/>
    <w:rsid w:val="6A2F6454"/>
    <w:rsid w:val="6A773014"/>
    <w:rsid w:val="6A7937A6"/>
    <w:rsid w:val="6A912388"/>
    <w:rsid w:val="6AA368F2"/>
    <w:rsid w:val="6AA90ED4"/>
    <w:rsid w:val="6AA9381D"/>
    <w:rsid w:val="6AAC0CC6"/>
    <w:rsid w:val="6AB87AB1"/>
    <w:rsid w:val="6B314F41"/>
    <w:rsid w:val="6B7043C1"/>
    <w:rsid w:val="6B9D2F4E"/>
    <w:rsid w:val="6BFF3E07"/>
    <w:rsid w:val="6C4F4E01"/>
    <w:rsid w:val="6C5E26AE"/>
    <w:rsid w:val="6C80397B"/>
    <w:rsid w:val="6C861C9F"/>
    <w:rsid w:val="6C8859AD"/>
    <w:rsid w:val="6CC5334E"/>
    <w:rsid w:val="6D075F05"/>
    <w:rsid w:val="6D2C02A3"/>
    <w:rsid w:val="6D780FB1"/>
    <w:rsid w:val="6D87055E"/>
    <w:rsid w:val="6D873F73"/>
    <w:rsid w:val="6D9937E8"/>
    <w:rsid w:val="6DCF04E1"/>
    <w:rsid w:val="6DD74ECC"/>
    <w:rsid w:val="6DF4655C"/>
    <w:rsid w:val="6DF66D49"/>
    <w:rsid w:val="6DF97A0E"/>
    <w:rsid w:val="6E1825C1"/>
    <w:rsid w:val="6E364F94"/>
    <w:rsid w:val="6E63733D"/>
    <w:rsid w:val="6EA95D07"/>
    <w:rsid w:val="6EB6377D"/>
    <w:rsid w:val="6EBE07CC"/>
    <w:rsid w:val="6ED658B3"/>
    <w:rsid w:val="6EEC0D6C"/>
    <w:rsid w:val="6F2139F5"/>
    <w:rsid w:val="6FA26D85"/>
    <w:rsid w:val="6FB62C6C"/>
    <w:rsid w:val="6FE44266"/>
    <w:rsid w:val="701C3BCA"/>
    <w:rsid w:val="709C5BA7"/>
    <w:rsid w:val="70A05F02"/>
    <w:rsid w:val="70AC6814"/>
    <w:rsid w:val="70D34D1C"/>
    <w:rsid w:val="70DA0ED6"/>
    <w:rsid w:val="71213CDA"/>
    <w:rsid w:val="71375823"/>
    <w:rsid w:val="716E4056"/>
    <w:rsid w:val="716F7708"/>
    <w:rsid w:val="717D3F41"/>
    <w:rsid w:val="71C06A4A"/>
    <w:rsid w:val="71D756C3"/>
    <w:rsid w:val="71EC5A1C"/>
    <w:rsid w:val="71F26A9E"/>
    <w:rsid w:val="71F37D51"/>
    <w:rsid w:val="72457F7E"/>
    <w:rsid w:val="725400DF"/>
    <w:rsid w:val="72545E3A"/>
    <w:rsid w:val="7257504B"/>
    <w:rsid w:val="7273074B"/>
    <w:rsid w:val="72913C69"/>
    <w:rsid w:val="72AB301B"/>
    <w:rsid w:val="72BB59EA"/>
    <w:rsid w:val="72C60C28"/>
    <w:rsid w:val="72D04EFC"/>
    <w:rsid w:val="72DE345E"/>
    <w:rsid w:val="72FF004B"/>
    <w:rsid w:val="7375251D"/>
    <w:rsid w:val="739156A4"/>
    <w:rsid w:val="739D03DB"/>
    <w:rsid w:val="73E13BF4"/>
    <w:rsid w:val="73FC4C28"/>
    <w:rsid w:val="740542BC"/>
    <w:rsid w:val="74431238"/>
    <w:rsid w:val="74676ED4"/>
    <w:rsid w:val="7482237F"/>
    <w:rsid w:val="74844F38"/>
    <w:rsid w:val="7497005F"/>
    <w:rsid w:val="74972E8A"/>
    <w:rsid w:val="74BF05CE"/>
    <w:rsid w:val="74D3178F"/>
    <w:rsid w:val="74F75A4E"/>
    <w:rsid w:val="74F93A8E"/>
    <w:rsid w:val="754A4EC5"/>
    <w:rsid w:val="754C71A3"/>
    <w:rsid w:val="7557160C"/>
    <w:rsid w:val="75736D44"/>
    <w:rsid w:val="75802693"/>
    <w:rsid w:val="758470C9"/>
    <w:rsid w:val="75EC62FE"/>
    <w:rsid w:val="760565DA"/>
    <w:rsid w:val="76204E82"/>
    <w:rsid w:val="76516E0F"/>
    <w:rsid w:val="765B7C8E"/>
    <w:rsid w:val="766C1E9B"/>
    <w:rsid w:val="76983FB5"/>
    <w:rsid w:val="76A32AE4"/>
    <w:rsid w:val="76FE16EA"/>
    <w:rsid w:val="77106CD6"/>
    <w:rsid w:val="77234B58"/>
    <w:rsid w:val="77406F9A"/>
    <w:rsid w:val="775D7A36"/>
    <w:rsid w:val="775F5A36"/>
    <w:rsid w:val="77714E54"/>
    <w:rsid w:val="77977D72"/>
    <w:rsid w:val="77A261ED"/>
    <w:rsid w:val="77A40FB2"/>
    <w:rsid w:val="77B66F29"/>
    <w:rsid w:val="77C41E22"/>
    <w:rsid w:val="77CB39DB"/>
    <w:rsid w:val="77EA718A"/>
    <w:rsid w:val="77F31EB6"/>
    <w:rsid w:val="77F71F8F"/>
    <w:rsid w:val="78283657"/>
    <w:rsid w:val="78416378"/>
    <w:rsid w:val="78524CDA"/>
    <w:rsid w:val="787E42F2"/>
    <w:rsid w:val="78D93609"/>
    <w:rsid w:val="7903149C"/>
    <w:rsid w:val="79387679"/>
    <w:rsid w:val="79414761"/>
    <w:rsid w:val="794B7305"/>
    <w:rsid w:val="79611451"/>
    <w:rsid w:val="79B258FF"/>
    <w:rsid w:val="79B3150B"/>
    <w:rsid w:val="79DA0681"/>
    <w:rsid w:val="79E2432F"/>
    <w:rsid w:val="7A0931A8"/>
    <w:rsid w:val="7A291BAD"/>
    <w:rsid w:val="7A4F0C96"/>
    <w:rsid w:val="7A5674F2"/>
    <w:rsid w:val="7A8E7028"/>
    <w:rsid w:val="7A9E45ED"/>
    <w:rsid w:val="7AE13443"/>
    <w:rsid w:val="7AEF309B"/>
    <w:rsid w:val="7AF33DFD"/>
    <w:rsid w:val="7B022563"/>
    <w:rsid w:val="7B22277A"/>
    <w:rsid w:val="7B7472D9"/>
    <w:rsid w:val="7BB30BF7"/>
    <w:rsid w:val="7BB70A07"/>
    <w:rsid w:val="7BDE7CBE"/>
    <w:rsid w:val="7C2D5BFE"/>
    <w:rsid w:val="7C3508EB"/>
    <w:rsid w:val="7C56230A"/>
    <w:rsid w:val="7C652439"/>
    <w:rsid w:val="7C6D14D6"/>
    <w:rsid w:val="7CE15CC4"/>
    <w:rsid w:val="7CE3278B"/>
    <w:rsid w:val="7D3E1E33"/>
    <w:rsid w:val="7D3E26EE"/>
    <w:rsid w:val="7D3E3E65"/>
    <w:rsid w:val="7DAB7082"/>
    <w:rsid w:val="7DAD5BAD"/>
    <w:rsid w:val="7DB571CC"/>
    <w:rsid w:val="7DB851E5"/>
    <w:rsid w:val="7DCA0965"/>
    <w:rsid w:val="7DD56578"/>
    <w:rsid w:val="7DD85E8D"/>
    <w:rsid w:val="7DE064CA"/>
    <w:rsid w:val="7DE440F4"/>
    <w:rsid w:val="7E080CA6"/>
    <w:rsid w:val="7E223397"/>
    <w:rsid w:val="7E3F60E7"/>
    <w:rsid w:val="7EA4777C"/>
    <w:rsid w:val="7F096EE5"/>
    <w:rsid w:val="7F2E23E3"/>
    <w:rsid w:val="7F567244"/>
    <w:rsid w:val="7F792F33"/>
    <w:rsid w:val="7F872D55"/>
    <w:rsid w:val="7F8F0B5D"/>
    <w:rsid w:val="7FA2781A"/>
    <w:rsid w:val="7FA6152C"/>
    <w:rsid w:val="7FD50D27"/>
    <w:rsid w:val="7FED6ACF"/>
    <w:rsid w:val="7F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/>
      <w:b/>
      <w:bCs/>
      <w:kern w:val="0"/>
      <w:sz w:val="36"/>
      <w:szCs w:val="36"/>
    </w:rPr>
  </w:style>
  <w:style w:type="paragraph" w:styleId="4">
    <w:name w:val="heading 3"/>
    <w:basedOn w:val="1"/>
    <w:next w:val="1"/>
    <w:autoRedefine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10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lock Text"/>
    <w:basedOn w:val="1"/>
    <w:autoRedefine/>
    <w:qFormat/>
    <w:uiPriority w:val="0"/>
    <w:pPr>
      <w:ind w:left="113" w:right="113"/>
      <w:jc w:val="center"/>
    </w:pPr>
    <w:rPr>
      <w:sz w:val="24"/>
    </w:rPr>
  </w:style>
  <w:style w:type="paragraph" w:styleId="6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7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autoRedefine/>
    <w:qFormat/>
    <w:uiPriority w:val="0"/>
  </w:style>
  <w:style w:type="character" w:styleId="12">
    <w:name w:val="Hyperlink"/>
    <w:basedOn w:val="10"/>
    <w:autoRedefine/>
    <w:qFormat/>
    <w:uiPriority w:val="0"/>
    <w:rPr>
      <w:color w:val="0000FF"/>
      <w:u w:val="single"/>
    </w:rPr>
  </w:style>
  <w:style w:type="character" w:customStyle="1" w:styleId="13">
    <w:name w:val="占位符文本1"/>
    <w:basedOn w:val="10"/>
    <w:autoRedefine/>
    <w:unhideWhenUsed/>
    <w:qFormat/>
    <w:uiPriority w:val="99"/>
    <w:rPr>
      <w:color w:val="808080"/>
    </w:rPr>
  </w:style>
  <w:style w:type="character" w:customStyle="1" w:styleId="14">
    <w:name w:val="占位符文本2"/>
    <w:basedOn w:val="10"/>
    <w:autoRedefine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glossaryDocument" Target="glossary/document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docParts>
    <w:docPart>
      <w:docPartPr>
        <w:name w:val="DefaultPlaceholder_1082065159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1006BB8-69A9-4C44-9D8D-8F623C4F33F2}"/>
      </w:docPartPr>
      <w:docPartBody>
        <w:p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cb7b630a-a9a1-4855-9502-d3ab502f309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B7B630A-A9A1-4855-9502-D3AB502F3094}"/>
      </w:docPartPr>
      <w:docPartBody>
        <w:p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d1ebe763-c4c6-45ab-ba75-a1e44bb7ef0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1EBE763-C4C6-45AB-BA75-A1E44BB7EF00}"/>
      </w:docPartPr>
      <w:docPartBody>
        <w:p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8bd3d385-eb36-4c42-8082-b336ec7c7ac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BD3D385-EB36-4C42-8082-B336EC7C7AC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6d612ccd-7d5d-46c8-9629-19316d2e4ff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D612CCD-7D5D-46C8-9629-19316D2E4FF0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430fbbc-9fb5-4af3-b76c-6ba8efb3fc4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430FBBC-9FB5-4AF3-B76C-6BA8EFB3FC48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e76a727-49df-40d6-a9bd-351b8c9db5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E76A727-49DF-40D6-A9BD-351B8C9DB5E5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423a9cb-b2e9-4aad-8bc4-46510ed3dad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423A9CB-B2E9-4AAD-8BC4-46510ED3DAD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41010e0-4d86-4c5c-8c51-a27e962d6b8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1010E0-4D86-4C5C-8C51-A27E962D6B88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2b8101d-19ae-48a9-a3fb-c824a4f6462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B8101D-19AE-48A9-A3FB-C824A4F6462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0dbcd4d3-16a2-4784-8dfa-ebc3bf3035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DBCD4D3-16A2-4784-8DFA-EBC3BF303507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138049ea-6a39-4a63-8df2-670ee72da15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138049EA-6A39-4A63-8DF2-670EE72DA15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df1694b-bc8a-47db-8f90-e0235917ab2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DF1694B-BC8A-47DB-8F90-E0235917AB20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752bff0-8954-43ad-b001-78bceb9700d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52BFF0-8954-43AD-B001-78BCEB9700DA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68d8910-44c3-461d-b9dc-9a8a6f40e78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68D8910-44C3-461D-B9DC-9A8A6F40E78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6777dee-bcbb-4cef-a613-f36df9cceb2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6777DEE-BCBB-4CEF-A613-F36DF9CCEB2D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b8991d2-1bf7-4848-ad8d-812a60365e0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B8991D2-1BF7-4848-AD8D-812A60365E0E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54222648-b520-4bd5-8c4c-f6852e74c2d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54222648-B520-4BD5-8C4C-F6852E74C2D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209053f-cf83-4e92-b10b-f886c10502b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209053F-CF83-4E92-B10B-F886C10502B4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97e6be9-d447-4a10-b613-c2a4727f0ab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7E6BE9-D447-4A10-B613-C2A4727F0AB7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fca9a2c2-95f2-4ee5-a388-2b416c375c6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FCA9A2C2-95F2-4EE5-A388-2B416C375C6E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8a92457-cfdb-4db2-8f68-75e1c22e90c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A92457-CFDB-4DB2-8F68-75E1C22E90C9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923bdf5b-613f-4905-aaef-b3bfb670934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23BDF5B-613F-4905-AAEF-B3BFB670934E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00ee05d9-7afa-4fdc-a8bd-c90452cfdfb9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0EE05D9-7AFA-4FDC-A8BD-C90452CFDFB9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882b1118-6800-4602-984d-505b6bded4e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82B1118-6800-4602-984D-505B6BDED4E5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50645d3-d5b3-48fe-92c5-eae772f29f4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50645D3-D5B3-48FE-92C5-EAE772F29F4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0bcb5a4-cead-47ff-af84-cd888991e89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0BCB5A4-CEAD-47FF-AF84-CD888991E89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256a04c2-66dd-4ca4-939f-e2254ba860b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56A04C2-66DD-4CA4-939F-E2254BA860B2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d7a058cc-c999-43dd-bd46-60b85f8f091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7A058CC-C999-43DD-BD46-60B85F8F0915}"/>
      </w:docPartPr>
      <w:docPartBody>
        <w:p>
          <w:r>
            <w:rPr>
              <w:color w:val="808080"/>
            </w:rPr>
            <w:t>选择一项。</w:t>
          </w:r>
        </w:p>
      </w:docPartBody>
    </w:docPart>
    <w:docPart>
      <w:docPartPr>
        <w:name w:val="{9d9ddc5c-3d0c-47f9-a097-eb949f8ccde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9D9DDC5C-3D0C-47F9-A097-EB949F8CCDE3}"/>
      </w:docPartPr>
      <w:docPartBody>
        <w:p>
          <w:pPr>
            <w:pStyle w:val="7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0ae1aaa7-e0d4-493e-9a30-6baa4a533df4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AE1AAA7-E0D4-493E-9A30-6BAA4A533DF4}"/>
      </w:docPartPr>
      <w:docPartBody>
        <w:p>
          <w:pPr>
            <w:pStyle w:val="8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c4fe4954-1359-474e-a27a-5c97d1e5be2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4FE4954-1359-474E-A27A-5C97D1E5BE25}"/>
      </w:docPartPr>
      <w:docPartBody>
        <w:p>
          <w:pPr>
            <w:pStyle w:val="9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2ceaaae3-6476-4347-aa33-5a4186f7517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CEAAAE3-6476-4347-AA33-5A4186F7517A}"/>
      </w:docPartPr>
      <w:docPartBody>
        <w:p>
          <w:pPr>
            <w:pStyle w:val="10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21694719-6e52-42f5-93f8-185c1210c20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21694719-6E52-42F5-93F8-185C1210C20B}"/>
      </w:docPartPr>
      <w:docPartBody>
        <w:p>
          <w:pPr>
            <w:pStyle w:val="11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06f45eb2-5266-4ae6-a791-e43a991e017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06F45EB2-5266-4AE6-A791-E43A991E017B}"/>
      </w:docPartPr>
      <w:docPartBody>
        <w:p>
          <w:pPr>
            <w:pStyle w:val="7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4945dbbe-77f3-456c-8eaf-3dfd8700d5d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45DBBE-77F3-456C-8EAF-3DFD8700D5D0}"/>
      </w:docPartPr>
      <w:docPartBody>
        <w:p>
          <w:pPr>
            <w:pStyle w:val="8"/>
          </w:pPr>
          <w:r>
            <w:rPr>
              <w:rStyle w:val="6"/>
              <w:rFonts w:hint="eastAsia"/>
            </w:rPr>
            <w:t>选择一项。</w:t>
          </w:r>
        </w:p>
      </w:docPartBody>
    </w:docPart>
    <w:docPart>
      <w:docPartPr>
        <w:name w:val="{6e5a8373-7163-4994-a129-3a8f9ccbea2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E5A8373-7163-4994-A129-3A8F9CCBEA2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ef96909-4554-464a-8a61-68723c19add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EF96909-4554-464A-8A61-68723C19ADDA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7431ecc-54f7-467b-96bf-3874424d16ea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7431ECC-54F7-467B-96BF-3874424D16EA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bba5caf3-eb5f-4cfe-b7c4-31d717a348f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BA5CAF3-EB5F-4CFE-B7C4-31D717A348F3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7358724-2b03-48aa-9202-d5bd8e89b60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7358724-2B03-48AA-9202-D5BD8E89B60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98941a3-c252-4ecd-8bbb-2ad879fc878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98941A3-C252-4ECD-8BBB-2AD879FC878E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86b8691-bd49-4936-b93f-e0224fe3bbf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86B8691-BD49-4936-B93F-E0224FE3BBF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380a037-f373-4c5e-a51f-4936dc523a9d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380A037-F373-4C5E-A51F-4936DC523A9D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73a69945-c88c-4769-ad91-b95ac63f392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A69945-C88C-4769-AD91-B95AC63F3925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73ca6af9-fc66-4e49-975d-3aa5b6ab934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3CA6AF9-FC66-4E49-975D-3AA5B6AB934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8a550db5-d83f-42cc-b413-7a67658d42ae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8A550DB5-D83F-42CC-B413-7A67658D42AE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d23f8570-8d40-4b26-a861-11c9d2a9a448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23F8570-8D40-4B26-A861-11C9D2A9A448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6784c824-f268-4c86-a228-102376ba7ea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784C824-F268-4C86-A228-102376BA7EA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a4314a71-764e-4a0c-beef-a77e9d0383bf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A4314A71-764E-4A0C-BEEF-A77E9D0383BF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07231d2-e036-4927-8e9f-b8a88d3fea62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07231D2-E036-4927-8E9F-B8A88D3FEA62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e761cc66-b73f-4991-874d-0e95f85d4f7c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E761CC66-B73F-4991-874D-0E95F85D4F7C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c2e17b47-a864-471f-91b1-74a7c6fb11a1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C2E17B47-A864-471F-91B1-74A7C6FB11A1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d8b2884d-4834-443a-9fbf-5bff3acff193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8B2884D-4834-443A-9FBF-5BFF3ACFF193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983fee3-296f-46fd-986b-9bdc353ecf06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83FEE3-296F-46FD-986B-9BDC353ECF06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9b8febb-429a-4ef6-b319-9d2b848452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9B8FEBB-429A-4EF6-B319-9D2B848452F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b000b6d1-3983-4847-95a9-596df439ad2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B000B6D1-3983-4847-95A9-596DF439AD20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3463100e-2e67-47f2-b624-ee6cce41ed50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3463100E-2E67-47F2-B624-EE6CCE41ED50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4c5da027-76a1-4579-acbd-63c6567cbafb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4C5DA027-76A1-4579-ACBD-63C6567CBAFB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66a73756-f533-44dd-ae14-d6452c8d9807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66A73756-F533-44DD-AE14-D6452C8D9807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75f4ba2d-b63c-407c-9707-6b7d1b7540f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75F4BA2D-B63C-407C-9707-6B7D1B7540F5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  <w:docPart>
      <w:docPartPr>
        <w:name w:val="{d4898b57-08e8-4da0-9fc2-59d5e90efb75}"/>
        <w:style w:val="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description w:val=""/>
        <w:guid w:val="{D4898B57-08E8-4DA0-9FC2-59D5E90EFB75}"/>
      </w:docPartPr>
      <w:docPartBody>
        <w:p>
          <w:pPr>
            <w:pStyle w:val="5"/>
          </w:pPr>
          <w:r>
            <w:rPr>
              <w:rStyle w:val="4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bordersDoNotSurroundHeader w:val="1"/>
  <w:bordersDoNotSurroundFooter w:val="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3D8"/>
    <w:rsid w:val="0003676A"/>
    <w:rsid w:val="00056654"/>
    <w:rsid w:val="002556E2"/>
    <w:rsid w:val="003713D8"/>
    <w:rsid w:val="003A6B47"/>
    <w:rsid w:val="003C2CD6"/>
    <w:rsid w:val="003D4897"/>
    <w:rsid w:val="004A09B1"/>
    <w:rsid w:val="004F1839"/>
    <w:rsid w:val="0071349B"/>
    <w:rsid w:val="00777EDF"/>
    <w:rsid w:val="00AF5E80"/>
    <w:rsid w:val="00BB28F2"/>
    <w:rsid w:val="00C77076"/>
    <w:rsid w:val="00D26BCF"/>
    <w:rsid w:val="00D71AAA"/>
    <w:rsid w:val="00E9600F"/>
    <w:rsid w:val="00E97963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glossary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iPriority="1" w:name="Default Paragraph Font"/>
    <w:lsdException w:uiPriority="99" w:name="Normal Table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占位符文本1"/>
    <w:basedOn w:val="2"/>
    <w:autoRedefine/>
    <w:unhideWhenUsed/>
    <w:qFormat/>
    <w:uiPriority w:val="99"/>
    <w:rPr>
      <w:color w:val="808080"/>
    </w:rPr>
  </w:style>
  <w:style w:type="paragraph" w:customStyle="1" w:styleId="5">
    <w:name w:val="573B3E8B04894C0D9F55324D64847188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6">
    <w:name w:val="占位符文本2"/>
    <w:basedOn w:val="2"/>
    <w:autoRedefine/>
    <w:unhideWhenUsed/>
    <w:qFormat/>
    <w:uiPriority w:val="99"/>
    <w:rPr>
      <w:color w:val="808080"/>
    </w:rPr>
  </w:style>
  <w:style w:type="paragraph" w:customStyle="1" w:styleId="7">
    <w:name w:val="808B242489264BC5A5A3EF9EA7F7E0D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8">
    <w:name w:val="D1B062A17979467BA477E8D6530BBE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9">
    <w:name w:val="6437649384434C79B652C35457BFA2F6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0">
    <w:name w:val="827D6E7F9E804F2487C2288C2B6EC001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customStyle="1" w:styleId="11">
    <w:name w:val="69C25E0857654E99B507FF14F7EE505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EC52683-549F-451B-A3EC-92BA119026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GRS.PKU</Company>
  <Pages>12</Pages>
  <Words>2043</Words>
  <Characters>11650</Characters>
  <Lines>97</Lines>
  <Paragraphs>27</Paragraphs>
  <TotalTime>25</TotalTime>
  <ScaleCrop>false</ScaleCrop>
  <LinksUpToDate>false</LinksUpToDate>
  <CharactersWithSpaces>13666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2016-03-24T07:57:00Z</dcterms:created>
  <dc:creator>Zhang Hui</dc:creator>
  <cp:lastModifiedBy>陈莉</cp:lastModifiedBy>
  <cp:lastPrinted>2020-04-13T08:28:00Z</cp:lastPrinted>
  <dcterms:modified xsi:type="dcterms:W3CDTF">2024-04-27T01:29:22Z</dcterms:modified>
  <dc:title>北京大学博士生指导教师资格</dc:title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A5FE2253588140D4B7AC57186AD040B5_13</vt:lpwstr>
  </property>
</Properties>
</file>